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A9B9" w14:textId="77777777" w:rsidR="003B0164" w:rsidRPr="00EA6124" w:rsidRDefault="003B0164" w:rsidP="00CC11E5">
      <w:pPr>
        <w:pStyle w:val="Tytu"/>
        <w:spacing w:before="100" w:beforeAutospacing="1" w:after="100" w:afterAutospacing="1" w:line="276" w:lineRule="auto"/>
        <w:rPr>
          <w:rFonts w:ascii="Arial" w:hAnsi="Arial" w:cs="Arial"/>
          <w:b/>
          <w:bCs/>
          <w:spacing w:val="0"/>
          <w:sz w:val="24"/>
          <w:szCs w:val="24"/>
        </w:rPr>
      </w:pPr>
      <w:r w:rsidRPr="00EA6124">
        <w:rPr>
          <w:rFonts w:ascii="Arial" w:hAnsi="Arial" w:cs="Arial"/>
          <w:b/>
          <w:bCs/>
          <w:spacing w:val="0"/>
          <w:sz w:val="24"/>
          <w:szCs w:val="24"/>
        </w:rPr>
        <w:t>Kryteria wyboru projektów</w:t>
      </w:r>
    </w:p>
    <w:p w14:paraId="1765F14E" w14:textId="77777777" w:rsidR="003B0164" w:rsidRPr="00EA612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Priorytet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6</w:t>
      </w:r>
      <w:r w:rsidRPr="00EA6124">
        <w:rPr>
          <w:rFonts w:ascii="Arial" w:hAnsi="Arial" w:cs="Arial"/>
          <w:b/>
          <w:bCs/>
          <w:sz w:val="24"/>
          <w:szCs w:val="24"/>
        </w:rPr>
        <w:t>.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CE701AC" w14:textId="77777777" w:rsidR="003B0164" w:rsidRPr="00EA612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4</w:t>
      </w:r>
      <w:r w:rsidRPr="00EA6124">
        <w:rPr>
          <w:rFonts w:ascii="Arial" w:hAnsi="Arial" w:cs="Arial"/>
          <w:b/>
          <w:bCs/>
          <w:sz w:val="24"/>
          <w:szCs w:val="24"/>
        </w:rPr>
        <w:t xml:space="preserve"> i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i</w:t>
      </w:r>
      <w:r w:rsidRPr="00EA6124">
        <w:rPr>
          <w:rFonts w:ascii="Arial" w:hAnsi="Arial" w:cs="Arial"/>
          <w:b/>
          <w:bCs/>
          <w:sz w:val="24"/>
          <w:szCs w:val="24"/>
        </w:rPr>
        <w:t>.</w:t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Poprawa równego dostępu do wysokiej jakości usług sprzyjających włączeniu społecznemu w zakresie kształcenia, szkoleń</w:t>
      </w:r>
      <w:r w:rsidR="002956C4"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i uczenia się przez całe życie poprzez rozwój łatwo dostępnej infrastruktury, w tym poprzez wspieranie odporności w zakresie kształcenia</w:t>
      </w:r>
      <w:r w:rsidR="002956C4" w:rsidRPr="00EA6124">
        <w:rPr>
          <w:rFonts w:ascii="Arial" w:hAnsi="Arial" w:cs="Arial"/>
          <w:sz w:val="24"/>
          <w:szCs w:val="24"/>
        </w:rPr>
        <w:t xml:space="preserve"> </w:t>
      </w:r>
      <w:r w:rsidR="00B75BC4" w:rsidRPr="00EA6124">
        <w:rPr>
          <w:rFonts w:ascii="Arial" w:hAnsi="Arial" w:cs="Arial"/>
          <w:sz w:val="24"/>
          <w:szCs w:val="24"/>
        </w:rPr>
        <w:t>i szkolenia na odległość oraz online.</w:t>
      </w:r>
    </w:p>
    <w:p w14:paraId="0537F024" w14:textId="5182DBED" w:rsidR="003B0164" w:rsidRPr="00EA6124" w:rsidRDefault="003B0164" w:rsidP="00CC11E5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 xml:space="preserve">Działanie 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>6.</w:t>
      </w:r>
      <w:r w:rsidR="002B3528">
        <w:rPr>
          <w:rFonts w:ascii="Arial" w:hAnsi="Arial" w:cs="Arial"/>
          <w:b/>
          <w:bCs/>
          <w:sz w:val="24"/>
          <w:szCs w:val="24"/>
        </w:rPr>
        <w:t>15</w:t>
      </w:r>
      <w:r w:rsidR="00B75BC4" w:rsidRPr="00EA6124">
        <w:rPr>
          <w:rFonts w:ascii="Arial" w:hAnsi="Arial" w:cs="Arial"/>
          <w:b/>
          <w:bCs/>
          <w:sz w:val="24"/>
          <w:szCs w:val="24"/>
        </w:rPr>
        <w:t xml:space="preserve"> </w:t>
      </w:r>
      <w:r w:rsidR="00B0607F" w:rsidRPr="00EA6124">
        <w:rPr>
          <w:rFonts w:ascii="Arial" w:hAnsi="Arial" w:cs="Arial"/>
          <w:b/>
          <w:bCs/>
          <w:sz w:val="24"/>
          <w:szCs w:val="24"/>
        </w:rPr>
        <w:t>Inwestycje w infrastrukturę</w:t>
      </w:r>
      <w:r w:rsidR="00C949F7" w:rsidRPr="00EA6124">
        <w:rPr>
          <w:rFonts w:ascii="Arial" w:hAnsi="Arial" w:cs="Arial"/>
          <w:b/>
          <w:bCs/>
          <w:sz w:val="24"/>
          <w:szCs w:val="24"/>
        </w:rPr>
        <w:t xml:space="preserve"> kształcenia zawodowego </w:t>
      </w:r>
      <w:r w:rsidR="002B3528">
        <w:rPr>
          <w:rFonts w:ascii="Arial" w:hAnsi="Arial" w:cs="Arial"/>
          <w:b/>
          <w:bCs/>
          <w:sz w:val="24"/>
          <w:szCs w:val="24"/>
        </w:rPr>
        <w:t>OPPT</w:t>
      </w:r>
    </w:p>
    <w:p w14:paraId="4E044196" w14:textId="77777777" w:rsidR="003B0164" w:rsidRPr="00EA6124" w:rsidRDefault="003B0164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EA6124">
        <w:rPr>
          <w:rFonts w:ascii="Arial" w:hAnsi="Arial" w:cs="Arial"/>
          <w:sz w:val="24"/>
          <w:szCs w:val="24"/>
        </w:rPr>
        <w:t xml:space="preserve"> konkurencyjny</w:t>
      </w:r>
    </w:p>
    <w:p w14:paraId="12F0BAAB" w14:textId="778D5DDF" w:rsidR="00D27BD4" w:rsidRPr="00EA6124" w:rsidRDefault="00871D13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>Nabór</w:t>
      </w:r>
      <w:r w:rsidR="00A621A3" w:rsidRPr="00EA6124">
        <w:rPr>
          <w:rFonts w:ascii="Arial" w:hAnsi="Arial" w:cs="Arial"/>
          <w:sz w:val="24"/>
          <w:szCs w:val="24"/>
        </w:rPr>
        <w:t xml:space="preserve"> jest skierowany do następujących podmiotów z </w:t>
      </w:r>
      <w:r w:rsidR="002B3528">
        <w:rPr>
          <w:rFonts w:ascii="Arial" w:hAnsi="Arial" w:cs="Arial"/>
          <w:sz w:val="24"/>
          <w:szCs w:val="24"/>
        </w:rPr>
        <w:t>OPPT</w:t>
      </w:r>
      <w:r w:rsidR="008E6E76" w:rsidRPr="00EA6124">
        <w:rPr>
          <w:rFonts w:ascii="Arial" w:hAnsi="Arial" w:cs="Arial"/>
          <w:sz w:val="24"/>
          <w:szCs w:val="24"/>
        </w:rPr>
        <w:t>:</w:t>
      </w:r>
      <w:r w:rsidR="00A621A3" w:rsidRPr="00EA6124">
        <w:rPr>
          <w:rFonts w:ascii="Arial" w:hAnsi="Arial" w:cs="Arial"/>
          <w:sz w:val="24"/>
          <w:szCs w:val="24"/>
        </w:rPr>
        <w:t xml:space="preserve"> </w:t>
      </w:r>
      <w:r w:rsidR="008E6E76" w:rsidRPr="00EA6124">
        <w:rPr>
          <w:rFonts w:ascii="Arial" w:hAnsi="Arial" w:cs="Arial"/>
          <w:sz w:val="24"/>
          <w:szCs w:val="24"/>
        </w:rPr>
        <w:t>j</w:t>
      </w:r>
      <w:r w:rsidR="00A621A3" w:rsidRPr="00EA6124">
        <w:rPr>
          <w:rFonts w:ascii="Arial" w:hAnsi="Arial" w:cs="Arial"/>
          <w:sz w:val="24"/>
          <w:szCs w:val="24"/>
        </w:rPr>
        <w:t xml:space="preserve">ednostek </w:t>
      </w:r>
      <w:r w:rsidR="008E6E76" w:rsidRPr="00EA6124">
        <w:rPr>
          <w:rFonts w:ascii="Arial" w:hAnsi="Arial" w:cs="Arial"/>
          <w:sz w:val="24"/>
          <w:szCs w:val="24"/>
        </w:rPr>
        <w:t>s</w:t>
      </w:r>
      <w:r w:rsidR="00A621A3" w:rsidRPr="00EA6124">
        <w:rPr>
          <w:rFonts w:ascii="Arial" w:hAnsi="Arial" w:cs="Arial"/>
          <w:sz w:val="24"/>
          <w:szCs w:val="24"/>
        </w:rPr>
        <w:t xml:space="preserve">amorządu </w:t>
      </w:r>
      <w:r w:rsidR="008E6E76" w:rsidRPr="00EA6124">
        <w:rPr>
          <w:rFonts w:ascii="Arial" w:hAnsi="Arial" w:cs="Arial"/>
          <w:sz w:val="24"/>
          <w:szCs w:val="24"/>
        </w:rPr>
        <w:t>t</w:t>
      </w:r>
      <w:r w:rsidR="00A621A3" w:rsidRPr="00EA6124">
        <w:rPr>
          <w:rFonts w:ascii="Arial" w:hAnsi="Arial" w:cs="Arial"/>
          <w:sz w:val="24"/>
          <w:szCs w:val="24"/>
        </w:rPr>
        <w:t>erytorialnego, osób fizycznych</w:t>
      </w:r>
      <w:r w:rsidR="000D31C6" w:rsidRPr="00EA6124">
        <w:rPr>
          <w:rFonts w:ascii="Arial" w:hAnsi="Arial" w:cs="Arial"/>
          <w:sz w:val="24"/>
          <w:szCs w:val="24"/>
        </w:rPr>
        <w:t xml:space="preserve">, osób </w:t>
      </w:r>
      <w:r w:rsidR="00A621A3" w:rsidRPr="00EA6124">
        <w:rPr>
          <w:rFonts w:ascii="Arial" w:hAnsi="Arial" w:cs="Arial"/>
          <w:sz w:val="24"/>
          <w:szCs w:val="24"/>
        </w:rPr>
        <w:t>prawnych</w:t>
      </w:r>
      <w:r w:rsidR="000D31C6" w:rsidRPr="00EA6124">
        <w:rPr>
          <w:rFonts w:ascii="Arial" w:hAnsi="Arial" w:cs="Arial"/>
          <w:sz w:val="24"/>
          <w:szCs w:val="24"/>
        </w:rPr>
        <w:t xml:space="preserve">, organizacji pozarządowych, przedsiębiorstw </w:t>
      </w:r>
      <w:r w:rsidR="00A621A3" w:rsidRPr="00EA6124">
        <w:rPr>
          <w:rFonts w:ascii="Arial" w:hAnsi="Arial" w:cs="Arial"/>
          <w:sz w:val="24"/>
          <w:szCs w:val="24"/>
        </w:rPr>
        <w:t xml:space="preserve">będących organami prowadzącymi </w:t>
      </w:r>
      <w:r w:rsidR="00C949F7" w:rsidRPr="00EA6124">
        <w:rPr>
          <w:rFonts w:ascii="Arial" w:hAnsi="Arial" w:cs="Arial"/>
          <w:sz w:val="24"/>
          <w:szCs w:val="24"/>
        </w:rPr>
        <w:t>szkoły i placówki systemu oświaty realizujące kształcenie zawodowe lub ustawiczne</w:t>
      </w:r>
      <w:r w:rsidR="00296012" w:rsidRPr="00EA6124">
        <w:rPr>
          <w:rFonts w:ascii="Arial" w:hAnsi="Arial" w:cs="Arial"/>
          <w:sz w:val="24"/>
          <w:szCs w:val="24"/>
        </w:rPr>
        <w:t>.</w:t>
      </w:r>
    </w:p>
    <w:p w14:paraId="67DAFA25" w14:textId="1FCEAC45" w:rsidR="00D27BD4" w:rsidRPr="00EA6124" w:rsidRDefault="00D64FB0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 xml:space="preserve">Projekt musi wynikać z właściwej ze względu na obszar strategii </w:t>
      </w:r>
      <w:r w:rsidR="002B3528">
        <w:rPr>
          <w:rFonts w:ascii="Arial" w:hAnsi="Arial" w:cs="Arial"/>
          <w:sz w:val="24"/>
          <w:szCs w:val="24"/>
        </w:rPr>
        <w:t>IIT dla OPPT</w:t>
      </w:r>
      <w:r w:rsidRPr="00EA6124">
        <w:rPr>
          <w:rFonts w:ascii="Arial" w:hAnsi="Arial" w:cs="Arial"/>
          <w:sz w:val="24"/>
          <w:szCs w:val="24"/>
        </w:rPr>
        <w:t>.</w:t>
      </w:r>
    </w:p>
    <w:p w14:paraId="6A2B23F9" w14:textId="606C1E87" w:rsidR="005436A3" w:rsidRPr="00EA6124" w:rsidRDefault="008002A5" w:rsidP="00CC11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 xml:space="preserve">Zakres wsparcia </w:t>
      </w:r>
      <w:r w:rsidR="00A621A3" w:rsidRPr="00EA6124">
        <w:rPr>
          <w:rFonts w:ascii="Arial" w:hAnsi="Arial" w:cs="Arial"/>
          <w:sz w:val="24"/>
          <w:szCs w:val="24"/>
        </w:rPr>
        <w:t>obejmuje inwestycje w infrastrukturę</w:t>
      </w:r>
      <w:r w:rsidR="005436A3" w:rsidRPr="00EA6124">
        <w:rPr>
          <w:rFonts w:ascii="Arial" w:hAnsi="Arial" w:cs="Arial"/>
          <w:sz w:val="24"/>
          <w:szCs w:val="24"/>
        </w:rPr>
        <w:t xml:space="preserve"> edukacyjną i szkoleniową szkół oraz centrów i placówek prowadzących kształcenie zawodowe lub ustawiczne (z wyłączeniem specjalnych):</w:t>
      </w:r>
    </w:p>
    <w:p w14:paraId="4B566F50" w14:textId="6FDB9CAD" w:rsidR="00A621A3" w:rsidRPr="00EA6124" w:rsidRDefault="005436A3" w:rsidP="00CC11E5">
      <w:pPr>
        <w:pStyle w:val="Akapitzlist"/>
        <w:numPr>
          <w:ilvl w:val="0"/>
          <w:numId w:val="14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t>Budowa, przebudowa, remont, wyposażenie obiektów ukierunkowane m.in. na tworzenie i rozwój warsztatów/pracowni kształcenia praktycznego w branżach zgodnych z potrzebami rynku pracy.</w:t>
      </w:r>
    </w:p>
    <w:p w14:paraId="7D6F386B" w14:textId="75C09E03" w:rsidR="00CC11E5" w:rsidRPr="00EA6124" w:rsidRDefault="00FC7F74" w:rsidP="00B12C94">
      <w:pPr>
        <w:spacing w:before="100" w:beforeAutospacing="1" w:after="100" w:afterAutospacing="1"/>
        <w:rPr>
          <w:rFonts w:ascii="Arial" w:hAnsi="Arial" w:cs="Arial"/>
          <w:b/>
          <w:bCs/>
          <w:sz w:val="24"/>
          <w:szCs w:val="24"/>
        </w:rPr>
      </w:pPr>
      <w:r w:rsidRPr="00EA6124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  <w:r w:rsidR="00C77E9A" w:rsidRPr="00EA6124">
        <w:rPr>
          <w:rFonts w:ascii="Arial" w:hAnsi="Arial" w:cs="Arial"/>
          <w:b/>
          <w:bCs/>
          <w:sz w:val="24"/>
          <w:szCs w:val="24"/>
        </w:rPr>
        <w:t>.</w:t>
      </w:r>
    </w:p>
    <w:p w14:paraId="68736F7D" w14:textId="65ABD8FE" w:rsidR="005172B5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19182618" w14:textId="77777777" w:rsidTr="00B73DDD">
        <w:trPr>
          <w:tblHeader/>
        </w:trPr>
        <w:tc>
          <w:tcPr>
            <w:tcW w:w="1110" w:type="dxa"/>
            <w:shd w:val="clear" w:color="auto" w:fill="D9D9D9"/>
            <w:vAlign w:val="center"/>
          </w:tcPr>
          <w:p w14:paraId="2F88F4F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D9D9D9"/>
            <w:vAlign w:val="center"/>
          </w:tcPr>
          <w:p w14:paraId="342B5AF0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D9D9D9"/>
            <w:vAlign w:val="center"/>
          </w:tcPr>
          <w:p w14:paraId="7E4C7888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56B90752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135AAFD4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E4D45" w:rsidRPr="00EA6124" w14:paraId="2502A99F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4E7A2489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3ED86FF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915" w:type="dxa"/>
          </w:tcPr>
          <w:p w14:paraId="104D1D0C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9600A8E" w14:textId="77777777" w:rsidR="003E4D45" w:rsidRPr="00EA6124" w:rsidRDefault="003E4D45" w:rsidP="00CC11E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7481E870" w14:textId="77777777" w:rsidR="003E4D45" w:rsidRPr="00EA6124" w:rsidRDefault="003E4D45" w:rsidP="00CC11E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5834AC63" w14:textId="5643EDAF" w:rsidR="003E4D45" w:rsidRPr="008D2873" w:rsidRDefault="002D4075" w:rsidP="008D2873">
            <w:pPr>
              <w:pStyle w:val="Akapitzlist"/>
              <w:numPr>
                <w:ilvl w:val="0"/>
                <w:numId w:val="9"/>
              </w:numPr>
              <w:rPr>
                <w:rFonts w:ascii="Arial" w:hAnsi="Arial" w:cs="Arial"/>
                <w:bCs/>
                <w:sz w:val="24"/>
                <w:szCs w:val="24"/>
                <w:lang w:val="pl-PL"/>
              </w:rPr>
            </w:pPr>
            <w:r w:rsidRPr="002D4075">
              <w:rPr>
                <w:rFonts w:ascii="Arial" w:hAnsi="Arial" w:cs="Arial"/>
                <w:bCs/>
                <w:sz w:val="24"/>
                <w:szCs w:val="24"/>
                <w:lang w:val="pl-PL"/>
              </w:rPr>
              <w:t>wszystkie załączniki zostały podpisane zgodnie ze sposobem wskazanym w Regulaminie wyboru projektów.</w:t>
            </w:r>
          </w:p>
          <w:p w14:paraId="77C642A7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55A3058" w14:textId="1652C15A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4F550" w14:textId="7FD0496C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23D163" w14:textId="749DA91F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C99FC1" w14:textId="1696FC0F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E4D45" w:rsidRPr="00EA6124" w14:paraId="4D7E6F73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72321200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A.2</w:t>
            </w:r>
          </w:p>
        </w:tc>
        <w:tc>
          <w:tcPr>
            <w:tcW w:w="2856" w:type="dxa"/>
            <w:vAlign w:val="center"/>
          </w:tcPr>
          <w:p w14:paraId="67938ACF" w14:textId="17E57366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B21F03" w:rsidRPr="00EA6124">
              <w:rPr>
                <w:rFonts w:ascii="Arial" w:hAnsi="Arial" w:cs="Arial"/>
                <w:sz w:val="24"/>
                <w:szCs w:val="24"/>
              </w:rPr>
              <w:t xml:space="preserve"> i podmiotowe</w:t>
            </w:r>
          </w:p>
        </w:tc>
        <w:tc>
          <w:tcPr>
            <w:tcW w:w="6915" w:type="dxa"/>
          </w:tcPr>
          <w:p w14:paraId="224126BB" w14:textId="5B005EE1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2D4075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="00B21F03" w:rsidRPr="00EA6124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A6124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A6124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38778D41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Cs/>
                <w:sz w:val="24"/>
                <w:szCs w:val="24"/>
              </w:rPr>
              <w:t>Oceniamy, czy:</w:t>
            </w:r>
          </w:p>
          <w:p w14:paraId="5D72CEBA" w14:textId="77777777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 których mowa:</w:t>
            </w:r>
          </w:p>
          <w:p w14:paraId="1871A6CA" w14:textId="6393FA15" w:rsidR="003E4D45" w:rsidRPr="00EA6124" w:rsidRDefault="003E4D45" w:rsidP="00CC11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 xml:space="preserve"> (Rozporządzenie Parlamentu Europejskiego i Rady (UE) 2021/1058 z dnia 24 czerwca 2021 r. w sprawie Europejskiego Funduszu Rozwoju Regionalnego i Funduszu Spójności (Dz. U. UE. L. z 2021 r. Nr 231, str. 60 z późn. zm.);</w:t>
            </w:r>
          </w:p>
          <w:p w14:paraId="5006B934" w14:textId="605D6A75" w:rsidR="003E4D45" w:rsidRPr="002D4075" w:rsidRDefault="003E4D45" w:rsidP="002D407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art. 1 Rozporządzenia Komisji (UE) Nr 651/2014 z dnia 17 czerwca 2014 r. uznającego niektóre rodzaje pomocy za zgodne z rynkiem wewnętrznym w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zastosowaniu art. 107 i 108 Traktatu) (Dz. Urz. UE L 187 z 26.06.2014 z późn. zm.)</w:t>
            </w:r>
            <w:r w:rsidR="002D407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FBCFEA" w14:textId="701E561F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wnioskodawca nie rozpoczął realizacji projektu przed dniem złożenia wniosku o dofinansowanie projektu, lub złożył oświadczenie, że realizując projekt przed dniem złożenia wniosku o dofinansowanie projektu przestrzegał obowiązujących przepisów prawa dotyczących danego projektu, zgodnie z art. 73 ust. 2 lit. f) rozporządzenia nr 2021/1060</w:t>
            </w:r>
            <w:r w:rsidR="005F2D36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3"/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53641D8C" w14:textId="7AC9E4B7" w:rsidR="003E4D45" w:rsidRPr="00EA6124" w:rsidRDefault="003E4D45" w:rsidP="00CC11E5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</w:t>
            </w:r>
            <w:r w:rsidR="00B21F03"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24689B2" w14:textId="266E4D2F" w:rsidR="003E4D45" w:rsidRPr="00EA6124" w:rsidRDefault="00B21F03" w:rsidP="00571EFC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w rozumieniu pkt. 24 Wytycznych dotyczących pomocy państwa na ratowanie i restrukturyzację przedsiębiorstw 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niefinansowych znajdujących się w trudnej sytuacji (Dz. Urz. UE C 249/1 z 31.07.2014 r.).</w:t>
            </w:r>
          </w:p>
          <w:p w14:paraId="671D1806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DB6BA1E" w14:textId="5888D30A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B238F5" w14:textId="14150F5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73FD404" w14:textId="06F91A0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063324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9AD8DE" w14:textId="08F5DF8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0C8FF631" w14:textId="77777777" w:rsidTr="002956C4">
        <w:trPr>
          <w:trHeight w:val="708"/>
        </w:trPr>
        <w:tc>
          <w:tcPr>
            <w:tcW w:w="1110" w:type="dxa"/>
            <w:vAlign w:val="center"/>
          </w:tcPr>
          <w:p w14:paraId="06866E77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6DEF9A66" w14:textId="286D0700" w:rsidR="002F5391" w:rsidRPr="00EA6124" w:rsidRDefault="00063324" w:rsidP="00571EF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571EFC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5391" w:rsidRPr="00EA6124">
              <w:rPr>
                <w:rFonts w:ascii="Arial" w:hAnsi="Arial" w:cs="Arial"/>
                <w:sz w:val="24"/>
                <w:szCs w:val="24"/>
              </w:rPr>
              <w:t>(dotyczy JST)</w:t>
            </w:r>
          </w:p>
        </w:tc>
        <w:tc>
          <w:tcPr>
            <w:tcW w:w="6915" w:type="dxa"/>
          </w:tcPr>
          <w:p w14:paraId="0287FE58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</w:rPr>
              <w:t>W przypadku, gdy wnioskodawcą jest jednostka samorządu terytorialnego (lub podmiot przez nią kontrolowany lub od niej zależny) w kryterium sprawdzimy, czy przestrzega ona przepisów antydyskryminacyjnych, o których mowa w art. 9 ust. 3 rozporządzenia nr 2021/1060.</w:t>
            </w:r>
          </w:p>
          <w:p w14:paraId="36351FC8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2F10FCC6" w14:textId="77777777" w:rsidR="00FF096D" w:rsidRPr="00FF096D" w:rsidRDefault="00FF096D" w:rsidP="00FF096D">
            <w:pPr>
              <w:spacing w:before="100" w:beforeAutospacing="1" w:after="100" w:afterAutospacing="1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FF096D">
              <w:rPr>
                <w:rFonts w:ascii="Arial" w:hAnsi="Arial" w:cs="Arial"/>
                <w:kern w:val="2"/>
                <w:sz w:val="24"/>
                <w:szCs w:val="24"/>
                <w14:ligatures w14:val="standardContextual"/>
              </w:rPr>
              <w:t>W przypadku, gdy JST przyjęła dyskryminujące akty prawa miejscowego, sprzeczne z zasadami, o których mowa w art. 9 ust. 3 rozporządzenia nr 2021/1060, a następnie podjęła skuteczne działania naprawcze kryterium uznaje się za spełnione. Podjęte działania naprawcze powinny być opisane we wniosku o dofinansowanie.</w:t>
            </w:r>
          </w:p>
          <w:p w14:paraId="7F9A89F7" w14:textId="62D26CFB" w:rsidR="00063324" w:rsidRPr="00D93F86" w:rsidRDefault="00FF096D" w:rsidP="00D93F8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F096D">
              <w:rPr>
                <w:rFonts w:ascii="Arial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D93F8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2D4075">
              <w:rPr>
                <w:rFonts w:ascii="Arial" w:hAnsi="Arial" w:cs="Arial"/>
                <w:sz w:val="24"/>
                <w:szCs w:val="24"/>
              </w:rPr>
              <w:t>informacje znajdujące się na stronie internetowej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Rzecznika Praw Obywatelskich (RPO) </w:t>
            </w:r>
            <w:r w:rsidR="002D4075">
              <w:rPr>
                <w:rFonts w:ascii="Arial" w:hAnsi="Arial" w:cs="Arial"/>
                <w:sz w:val="24"/>
                <w:szCs w:val="24"/>
              </w:rPr>
              <w:t>dotyczące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JST, które ustanowiły obowiązujące i uznane przez RPO za dyskryminujące akty prawa miejscowego (aktualn</w:t>
            </w:r>
            <w:r w:rsidR="002D4075">
              <w:rPr>
                <w:rFonts w:ascii="Arial" w:hAnsi="Arial" w:cs="Arial"/>
                <w:sz w:val="24"/>
                <w:szCs w:val="24"/>
              </w:rPr>
              <w:t>e</w:t>
            </w:r>
            <w:r w:rsidRPr="00FF096D">
              <w:rPr>
                <w:rFonts w:ascii="Arial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3402" w:type="dxa"/>
          </w:tcPr>
          <w:p w14:paraId="66ABB932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659EC65B" w14:textId="7093C45C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1272789" w14:textId="09A96BFA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6247348" w14:textId="43A009AC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F677A0E" w14:textId="3361C99D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6FC25050" w14:textId="3DABB42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3324" w:rsidRPr="00EA6124" w14:paraId="14A655E0" w14:textId="77777777" w:rsidTr="00EE3271">
        <w:trPr>
          <w:trHeight w:val="283"/>
        </w:trPr>
        <w:tc>
          <w:tcPr>
            <w:tcW w:w="1110" w:type="dxa"/>
            <w:vAlign w:val="center"/>
          </w:tcPr>
          <w:p w14:paraId="09E46349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34DC895E" w14:textId="2083D19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915" w:type="dxa"/>
          </w:tcPr>
          <w:p w14:paraId="7C468524" w14:textId="638C82D3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33C96F20" w14:textId="7C0C47C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1B8E608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B9EBC34" w14:textId="7E2A606D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3A6FC0C" w14:textId="3AC22C36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1AF1430" w14:textId="2A69BEF2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063324" w:rsidRPr="00EA6124" w14:paraId="4A0B2A1D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4C391D15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A.5</w:t>
            </w:r>
          </w:p>
        </w:tc>
        <w:tc>
          <w:tcPr>
            <w:tcW w:w="2856" w:type="dxa"/>
            <w:vAlign w:val="center"/>
          </w:tcPr>
          <w:p w14:paraId="461D9D00" w14:textId="7777777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915" w:type="dxa"/>
          </w:tcPr>
          <w:p w14:paraId="61AAA122" w14:textId="35CF1DC3" w:rsidR="000633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2F5391" w:rsidRPr="00EA6124">
              <w:rPr>
                <w:rFonts w:ascii="Arial" w:hAnsi="Arial" w:cs="Arial"/>
                <w:color w:val="000000"/>
                <w:sz w:val="24"/>
                <w:szCs w:val="24"/>
              </w:rPr>
              <w:t xml:space="preserve">na moment złożenia wniosku o dofinansowanie </w:t>
            </w:r>
            <w:r w:rsidRPr="00EA6124">
              <w:rPr>
                <w:rFonts w:ascii="Arial" w:hAnsi="Arial" w:cs="Arial"/>
                <w:color w:val="000000"/>
                <w:sz w:val="24"/>
                <w:szCs w:val="24"/>
              </w:rPr>
              <w:t>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230C72C9" w14:textId="77777777" w:rsidR="002D4075" w:rsidRPr="002D4075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4075">
              <w:rPr>
                <w:rFonts w:ascii="Arial" w:hAnsi="Arial" w:cs="Arial"/>
                <w:color w:val="000000"/>
                <w:sz w:val="24"/>
                <w:szCs w:val="24"/>
              </w:rPr>
              <w:t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 dofinansowanie projektu.</w:t>
            </w:r>
          </w:p>
          <w:p w14:paraId="2F9C4B42" w14:textId="77777777" w:rsidR="002D4075" w:rsidRPr="002D4075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4075">
              <w:rPr>
                <w:rFonts w:ascii="Arial" w:hAnsi="Arial" w:cs="Arial"/>
                <w:color w:val="000000"/>
                <w:sz w:val="24"/>
                <w:szCs w:val="24"/>
              </w:rPr>
              <w:t xml:space="preserve">Jeśli na moment złożenia wniosku o dofinansowanie, wnioskodawca nie posiada pozwolenia administracyjnego </w:t>
            </w:r>
            <w:r w:rsidRPr="002D407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zezwalającego na realizację inwestycji (np. decyzji o pozwoleniu na budowę, zezwolenia na realizację inwestycji drogowej)</w:t>
            </w:r>
            <w:bookmarkStart w:id="1" w:name="_Hlk177989520"/>
            <w:r w:rsidRPr="002D4075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footnoteReference w:id="5"/>
            </w:r>
            <w:r w:rsidRPr="002D4075">
              <w:rPr>
                <w:rFonts w:ascii="Arial" w:hAnsi="Arial" w:cs="Arial"/>
                <w:color w:val="000000"/>
                <w:sz w:val="24"/>
                <w:szCs w:val="24"/>
              </w:rPr>
              <w:t>, w przypadku zatwierdzenia projektu do dofinansowania zobowiązany będzie dostarczyć wymagane pozwolenie opatrzone klauzulą ostateczności w terminie wskazanym w umowie o dofinansowanie projektu</w:t>
            </w:r>
            <w:r w:rsidRPr="002D4075"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  <w:footnoteReference w:id="6"/>
            </w:r>
            <w:r w:rsidRPr="002D4075">
              <w:rPr>
                <w:rFonts w:ascii="Arial" w:hAnsi="Arial" w:cs="Arial"/>
                <w:color w:val="000000"/>
                <w:sz w:val="24"/>
                <w:szCs w:val="24"/>
              </w:rPr>
              <w:t>, jednakże nie później niż 12 m-cy od daty uchwały zarządu województwa o wyborze projektu do dofinansowania.</w:t>
            </w:r>
          </w:p>
          <w:p w14:paraId="76CA5F62" w14:textId="44845B24" w:rsidR="002D4075" w:rsidRPr="00EA6124" w:rsidRDefault="002D4075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D4075">
              <w:rPr>
                <w:rFonts w:ascii="Arial" w:hAnsi="Arial" w:cs="Arial"/>
                <w:color w:val="000000"/>
                <w:sz w:val="24"/>
                <w:szCs w:val="24"/>
              </w:rPr>
              <w:t>W każdym przypadku pozwolenie nieostateczne posiadające klauzulę natychmiastowej wykonalności należy uznać za pozwolenie spełniające warunki kryterium.</w:t>
            </w:r>
            <w:bookmarkEnd w:id="1"/>
          </w:p>
          <w:p w14:paraId="1C35725B" w14:textId="47885708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E1538D" w14:textId="547FB322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F0ED1B0" w14:textId="42080867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68F1CA9" w14:textId="49372438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63212E2" w14:textId="3A0A35AA" w:rsidR="00063324" w:rsidRPr="00EA6124" w:rsidRDefault="000633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392C5F09" w14:textId="77777777" w:rsidTr="00C77E9A">
        <w:trPr>
          <w:trHeight w:val="708"/>
        </w:trPr>
        <w:tc>
          <w:tcPr>
            <w:tcW w:w="1110" w:type="dxa"/>
            <w:vAlign w:val="center"/>
          </w:tcPr>
          <w:p w14:paraId="29794853" w14:textId="1C6C0999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A.6</w:t>
            </w:r>
          </w:p>
        </w:tc>
        <w:tc>
          <w:tcPr>
            <w:tcW w:w="2856" w:type="dxa"/>
            <w:vAlign w:val="center"/>
          </w:tcPr>
          <w:p w14:paraId="2CD863C2" w14:textId="77B9048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915" w:type="dxa"/>
          </w:tcPr>
          <w:p w14:paraId="0FF08A7D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803F9A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36 miesięcy od terminu zakończenia naboru.</w:t>
            </w:r>
          </w:p>
          <w:p w14:paraId="19FD9B3B" w14:textId="77777777" w:rsidR="002D4075" w:rsidRPr="002B4804" w:rsidRDefault="002D4075" w:rsidP="002D4075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W uzasadnionych przypadkach Instytucja Zarządzająca może na wniosek beneficjenta złożony w trakcie realizacji projektu wyrazić zgodę na wydłużenie okresu realizacji projektu.</w:t>
            </w:r>
          </w:p>
          <w:p w14:paraId="0477C785" w14:textId="3138D44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6C34FB03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Pr="002B4804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B480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78EA404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6370618" w14:textId="77777777" w:rsidR="002D4075" w:rsidRPr="002B480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. </w:t>
            </w:r>
          </w:p>
          <w:p w14:paraId="022DFC15" w14:textId="47F19BF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480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0C12CD4" w14:textId="796AA7A0" w:rsidR="002C2CE8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– OGÓLNE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3E4D45" w:rsidRPr="00EA6124" w14:paraId="6CDD5FE9" w14:textId="77777777" w:rsidTr="00B73DDD">
        <w:trPr>
          <w:trHeight w:val="283"/>
          <w:tblHeader/>
        </w:trPr>
        <w:tc>
          <w:tcPr>
            <w:tcW w:w="1110" w:type="dxa"/>
            <w:shd w:val="clear" w:color="auto" w:fill="E7E6E6"/>
            <w:vAlign w:val="center"/>
          </w:tcPr>
          <w:p w14:paraId="2DE1941D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41FBE0DF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76EE97A9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3A3D27A1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5726216E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3E4D45" w:rsidRPr="00EA6124" w14:paraId="5C5DF88C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03B55D84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7BAF0686" w14:textId="27E9FAB8" w:rsidR="003E4D45" w:rsidRPr="00EA6124" w:rsidRDefault="003E4D45" w:rsidP="00571EF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6915" w:type="dxa"/>
            <w:shd w:val="clear" w:color="auto" w:fill="auto"/>
          </w:tcPr>
          <w:p w14:paraId="049A35B3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2B0AC09C" w14:textId="77777777" w:rsidR="003E4D45" w:rsidRPr="00EA6124" w:rsidRDefault="003E4D45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jednostki samorządu terytorialnego;</w:t>
            </w:r>
          </w:p>
          <w:p w14:paraId="568BFD6F" w14:textId="0C3D1F07" w:rsidR="00174B5F" w:rsidRPr="00EA6124" w:rsidRDefault="00B95C8D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2" w:name="_Hlk132638059"/>
            <w:r w:rsidRPr="00EA6124">
              <w:rPr>
                <w:rFonts w:ascii="Arial" w:hAnsi="Arial" w:cs="Arial"/>
                <w:sz w:val="24"/>
                <w:szCs w:val="24"/>
              </w:rPr>
              <w:t>osoby fizyczne;</w:t>
            </w:r>
          </w:p>
          <w:p w14:paraId="53866038" w14:textId="70FF1018" w:rsidR="00B95C8D" w:rsidRPr="00EA6124" w:rsidRDefault="00B95C8D" w:rsidP="00CC11E5">
            <w:pPr>
              <w:pStyle w:val="Akapitzlist"/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osoby prawne</w:t>
            </w:r>
            <w:r w:rsidR="00A864DE" w:rsidRPr="00EA6124">
              <w:rPr>
                <w:rFonts w:ascii="Arial" w:hAnsi="Arial" w:cs="Arial"/>
                <w:sz w:val="24"/>
                <w:szCs w:val="24"/>
                <w:lang w:val="pl-PL"/>
              </w:rPr>
              <w:t>;</w:t>
            </w:r>
          </w:p>
          <w:p w14:paraId="65261677" w14:textId="1541972F" w:rsidR="00B95C8D" w:rsidRPr="00EA6124" w:rsidRDefault="00B95C8D" w:rsidP="00CC11E5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organizacje pozarządowe;</w:t>
            </w:r>
          </w:p>
          <w:p w14:paraId="76C75809" w14:textId="1A1E3E1D" w:rsidR="00B95C8D" w:rsidRPr="00EA6124" w:rsidRDefault="00B95C8D" w:rsidP="00571EFC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przedsiębiorstwa</w:t>
            </w:r>
            <w:bookmarkEnd w:id="2"/>
          </w:p>
          <w:p w14:paraId="71C21C64" w14:textId="1051A5D7" w:rsidR="00F262E6" w:rsidRPr="00EA6124" w:rsidRDefault="00831B24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będące organami prowadzącymi szkoły i placówki systemu oświaty realizujące kształcenie zawodowe lub ustawiczne.</w:t>
            </w:r>
          </w:p>
          <w:p w14:paraId="535B0B1B" w14:textId="6B0674F7" w:rsidR="003E4D45" w:rsidRPr="00EA6124" w:rsidDel="007968FF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 (porozumienie/umowa o partnerstwie).</w:t>
            </w:r>
          </w:p>
        </w:tc>
        <w:tc>
          <w:tcPr>
            <w:tcW w:w="3402" w:type="dxa"/>
          </w:tcPr>
          <w:p w14:paraId="66C5F7FA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3C7249C" w14:textId="77777777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9D45901" w14:textId="2753F2B0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BBD16C" w14:textId="500AA8CC" w:rsidR="003E4D45" w:rsidRPr="00EA6124" w:rsidRDefault="003E4D45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683DE930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23AF4EA8" w14:textId="49B97D9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B.2</w:t>
            </w:r>
          </w:p>
        </w:tc>
        <w:tc>
          <w:tcPr>
            <w:tcW w:w="2856" w:type="dxa"/>
            <w:vAlign w:val="center"/>
          </w:tcPr>
          <w:p w14:paraId="176952FC" w14:textId="6C131B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>Prawidłowość wyboru partnerów uczestniczących/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5DEB">
              <w:rPr>
                <w:rFonts w:ascii="Arial" w:hAnsi="Arial" w:cs="Arial"/>
                <w:sz w:val="24"/>
                <w:szCs w:val="24"/>
              </w:rPr>
              <w:t>realizujących projekt</w:t>
            </w:r>
          </w:p>
        </w:tc>
        <w:tc>
          <w:tcPr>
            <w:tcW w:w="6915" w:type="dxa"/>
            <w:shd w:val="clear" w:color="auto" w:fill="auto"/>
          </w:tcPr>
          <w:p w14:paraId="3403EF8B" w14:textId="77777777" w:rsidR="002D4075" w:rsidRPr="00FF5DEB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sprawdzamy,</w:t>
            </w:r>
            <w:r w:rsidRPr="00FF5DEB">
              <w:rPr>
                <w:rFonts w:ascii="Arial" w:hAnsi="Arial" w:cs="Arial"/>
                <w:sz w:val="24"/>
                <w:szCs w:val="24"/>
              </w:rPr>
              <w:t xml:space="preserve"> czy wnioskodawca dokonał wyboru partnera/ów zgodnie z przepisami ustawy z dnia 28 kwietnia 2022 r. o zasadach realizacji zadań finansowanych ze środków europejskich w perspektywie finansowej 2021-2027 (Dz.U. poz. 1079</w:t>
            </w:r>
            <w:r>
              <w:rPr>
                <w:rFonts w:ascii="Arial" w:hAnsi="Arial" w:cs="Arial"/>
                <w:sz w:val="24"/>
                <w:szCs w:val="24"/>
              </w:rPr>
              <w:t xml:space="preserve"> z późn. zm.</w:t>
            </w:r>
            <w:r w:rsidRPr="00FF5DEB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3EA139C1" w14:textId="1609706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FF5DEB">
              <w:rPr>
                <w:rFonts w:ascii="Arial" w:hAnsi="Arial" w:cs="Arial"/>
                <w:sz w:val="24"/>
                <w:szCs w:val="24"/>
              </w:rPr>
              <w:t xml:space="preserve">Kryterium jest weryfikowane w oparciu o treść oświadczenia stanowiącego </w:t>
            </w:r>
            <w:r>
              <w:rPr>
                <w:rFonts w:ascii="Arial" w:hAnsi="Arial" w:cs="Arial"/>
                <w:sz w:val="24"/>
                <w:szCs w:val="24"/>
              </w:rPr>
              <w:t xml:space="preserve">załącznik do </w:t>
            </w:r>
            <w:r w:rsidRPr="00FF5DEB">
              <w:rPr>
                <w:rFonts w:ascii="Arial" w:hAnsi="Arial" w:cs="Arial"/>
                <w:sz w:val="24"/>
                <w:szCs w:val="24"/>
              </w:rPr>
              <w:t>wniosku o dofinansowanie projektu.</w:t>
            </w:r>
          </w:p>
        </w:tc>
        <w:tc>
          <w:tcPr>
            <w:tcW w:w="3402" w:type="dxa"/>
          </w:tcPr>
          <w:p w14:paraId="0329EF25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7AC81C1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9EB2474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2759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4A318165" w14:textId="16C620F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1066E36B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1C14FB50" w14:textId="43FA7D8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A2BCAA3" w14:textId="5A920BA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typami projektów przewidzianymi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915" w:type="dxa"/>
          </w:tcPr>
          <w:p w14:paraId="3D099ED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dotyczy następującego przedsięwzięcia:</w:t>
            </w:r>
          </w:p>
          <w:p w14:paraId="4973BC91" w14:textId="2FD5C4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41281812"/>
            <w:r w:rsidRPr="00EA6124">
              <w:rPr>
                <w:rFonts w:ascii="Arial" w:hAnsi="Arial" w:cs="Arial"/>
                <w:sz w:val="24"/>
                <w:szCs w:val="24"/>
              </w:rPr>
              <w:t>Inwestycje w infrastrukturę edukacyjną i szkoleniową szkół oraz centrów i placówek prowadzących kształcenie zawodowe lub ustawiczne (z wyłączeniem specjalnych):</w:t>
            </w:r>
          </w:p>
          <w:p w14:paraId="2C9EB0D5" w14:textId="0BC8FC14" w:rsidR="002D4075" w:rsidRPr="00EA6124" w:rsidRDefault="002D4075" w:rsidP="002D4075">
            <w:pPr>
              <w:pStyle w:val="Akapitzlist"/>
              <w:numPr>
                <w:ilvl w:val="0"/>
                <w:numId w:val="1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Budowa, przebudowa, remont, wyposażenie obiektów ukierunkowane m.in. na tworzenie i rozwój warsztatów/pracowni kształcenia praktycznego w branżach zgodnych z potrzebami rynku pracy.</w:t>
            </w:r>
            <w:bookmarkEnd w:id="3"/>
          </w:p>
          <w:p w14:paraId="1033798E" w14:textId="36E45E54" w:rsidR="002D4075" w:rsidRPr="00EA6124" w:rsidRDefault="002D4075" w:rsidP="002D4075">
            <w:pPr>
              <w:spacing w:before="100" w:beforeAutospacing="1" w:after="100" w:afterAutospacing="1"/>
              <w:rPr>
                <w:rFonts w:ascii="Arial" w:eastAsia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t>Wsparcie w zakresie podstawowej bazy dydaktycznej, niezwiązanej z nauczaniem praktycznym lub zawodowym, nie będzie możliwe.</w:t>
            </w:r>
          </w:p>
          <w:p w14:paraId="36435DBD" w14:textId="4D95F3B5" w:rsidR="002D4075" w:rsidRPr="00EA6124" w:rsidRDefault="002D4075" w:rsidP="002D4075">
            <w:pPr>
              <w:spacing w:before="100" w:beforeAutospacing="1" w:after="100" w:afterAutospacing="1"/>
              <w:rPr>
                <w:rFonts w:ascii="Arial" w:eastAsia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lastRenderedPageBreak/>
              <w:t>Szkoły specjalne</w:t>
            </w:r>
            <w:r w:rsidRPr="00EA6124">
              <w:rPr>
                <w:rStyle w:val="Odwoanieprzypisudolnego"/>
                <w:rFonts w:ascii="Arial" w:eastAsia="Arial" w:hAnsi="Arial" w:cs="Arial"/>
                <w:sz w:val="24"/>
                <w:szCs w:val="24"/>
              </w:rPr>
              <w:footnoteReference w:id="7"/>
            </w:r>
            <w:r w:rsidRPr="00EA6124">
              <w:rPr>
                <w:rFonts w:ascii="Arial" w:eastAsia="Arial" w:hAnsi="Arial" w:cs="Arial"/>
                <w:sz w:val="24"/>
                <w:szCs w:val="24"/>
              </w:rPr>
              <w:t xml:space="preserve"> i inne placówki, które prowadzą do segregacji lub utrzymania segregacji jakiejkolwiek grupy defaworyzowanej i/lub zagrożonej wykluczeniem społecznym nie będą wspierane w zakresie infrastruktury i wyposażenia.</w:t>
            </w:r>
          </w:p>
          <w:p w14:paraId="4B898AF2" w14:textId="7252376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Arial" w:hAnsi="Arial" w:cs="Arial"/>
                <w:sz w:val="24"/>
                <w:szCs w:val="24"/>
              </w:rPr>
              <w:t>B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udowa nowych obiektów jest możliwa jedynie gdy Wnioskodawca uzasadni brak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możliwości wykorzystania</w:t>
            </w:r>
            <w:r w:rsidRPr="00EA6124">
              <w:rPr>
                <w:rFonts w:ascii="Arial" w:hAnsi="Arial" w:cs="Arial"/>
                <w:sz w:val="24"/>
                <w:szCs w:val="24"/>
              </w:rPr>
              <w:t>, zgodnie z przeznaczeniem opisanym w projekcie, obiektów na danym obszarze.</w:t>
            </w:r>
          </w:p>
          <w:p w14:paraId="76A433B0" w14:textId="1515B8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343FD4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45FD59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7E48B197" w14:textId="0C19B059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5D1F9BF" w14:textId="508F106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366F306" w14:textId="31EA6E0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3F85F077" w14:textId="7BAEF26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075" w:rsidRPr="00EA6124" w14:paraId="6E7C3B2A" w14:textId="77777777" w:rsidTr="002956C4">
        <w:trPr>
          <w:trHeight w:val="283"/>
        </w:trPr>
        <w:tc>
          <w:tcPr>
            <w:tcW w:w="1110" w:type="dxa"/>
            <w:vAlign w:val="center"/>
          </w:tcPr>
          <w:p w14:paraId="562F3FB5" w14:textId="0195EFA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6DABF9AA" w14:textId="2429D68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Prawidłowość określenia </w:t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dofinansowania oraz </w:t>
            </w:r>
            <w:r w:rsidRPr="00EA6124">
              <w:rPr>
                <w:rFonts w:ascii="Arial" w:hAnsi="Arial" w:cs="Arial"/>
                <w:sz w:val="24"/>
                <w:szCs w:val="24"/>
              </w:rPr>
              <w:t>wkładu własnego</w:t>
            </w:r>
          </w:p>
        </w:tc>
        <w:tc>
          <w:tcPr>
            <w:tcW w:w="6915" w:type="dxa"/>
          </w:tcPr>
          <w:p w14:paraId="2FD6990F" w14:textId="6C0F31C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 tym kryterium sprawdzamy czy </w:t>
            </w:r>
            <w:r w:rsidR="000C2EB9">
              <w:rPr>
                <w:rFonts w:ascii="Arial" w:hAnsi="Arial" w:cs="Arial"/>
                <w:sz w:val="24"/>
                <w:szCs w:val="24"/>
              </w:rPr>
              <w:t>dofinansowanie</w:t>
            </w:r>
            <w:r w:rsidR="000C2EB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Pr="002B3528">
              <w:rPr>
                <w:rFonts w:ascii="Arial" w:hAnsi="Arial" w:cs="Arial"/>
                <w:sz w:val="24"/>
                <w:szCs w:val="24"/>
              </w:rPr>
              <w:t>wkład własny wnioskodawcy jest zgodny z zapisami Szczegółowego Opisu Priorytetów</w:t>
            </w:r>
            <w:r>
              <w:rPr>
                <w:rFonts w:ascii="Arial" w:hAnsi="Arial" w:cs="Arial"/>
                <w:sz w:val="24"/>
                <w:szCs w:val="24"/>
              </w:rPr>
              <w:t xml:space="preserve"> (SzOP)</w:t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C2EB9">
              <w:rPr>
                <w:rFonts w:ascii="Arial" w:hAnsi="Arial" w:cs="Arial"/>
                <w:sz w:val="24"/>
                <w:szCs w:val="24"/>
              </w:rPr>
              <w:t xml:space="preserve">dla danego działania </w:t>
            </w:r>
            <w:r w:rsidRPr="002B3528">
              <w:rPr>
                <w:rFonts w:ascii="Arial" w:hAnsi="Arial" w:cs="Arial"/>
                <w:sz w:val="24"/>
                <w:szCs w:val="24"/>
              </w:rPr>
              <w:t>w wersji aktualnej na dzień rozpoczęcia naboru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Pr="002B352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6BAAD9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2A33FB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614BA138" w14:textId="28066E6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2D74CCCB" w14:textId="19C571E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616C16" w14:textId="74C24C2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6F780AE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2EF6BCC9" w14:textId="5CF1AA6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CE22C84" w14:textId="3E23DB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z prawem pomocy publicznej</w:t>
            </w:r>
          </w:p>
        </w:tc>
        <w:tc>
          <w:tcPr>
            <w:tcW w:w="6915" w:type="dxa"/>
          </w:tcPr>
          <w:p w14:paraId="2344E1BE" w14:textId="46AE9B21" w:rsidR="002D4075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 projekcie nie występuje pomoc publiczna.</w:t>
            </w:r>
          </w:p>
          <w:p w14:paraId="3B046CC1" w14:textId="1DAA3B38" w:rsidR="002D4075" w:rsidRPr="00B12C94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12C94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 eksploatacją infrastruktury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B12C9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koniecznej do eksploatacji infrastruktury</w:t>
            </w:r>
            <w:r w:rsidRPr="00B065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12C94">
              <w:rPr>
                <w:rFonts w:ascii="Arial" w:hAnsi="Arial" w:cs="Arial"/>
                <w:sz w:val="24"/>
                <w:szCs w:val="24"/>
              </w:rPr>
              <w:t xml:space="preserve">lub </w:t>
            </w:r>
            <w:r w:rsidRPr="00B12C94">
              <w:rPr>
                <w:rFonts w:ascii="Arial" w:hAnsi="Arial" w:cs="Arial"/>
                <w:sz w:val="24"/>
                <w:szCs w:val="24"/>
              </w:rPr>
              <w:lastRenderedPageBreak/>
              <w:t>nieodłącznie związanej z podstawowym wykorzystaniem o charakterze niegospodarczym</w:t>
            </w:r>
            <w:r w:rsidRPr="00B12C94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0"/>
            </w:r>
            <w:r w:rsidRPr="00B12C9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7D97B32D" w14:textId="4C7696E4" w:rsidR="000C2EB9" w:rsidRPr="00B12C94" w:rsidRDefault="002D4075" w:rsidP="002D4075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B12C94">
              <w:rPr>
                <w:rFonts w:ascii="Arial" w:hAnsi="Arial" w:cs="Arial"/>
                <w:sz w:val="24"/>
                <w:szCs w:val="24"/>
              </w:rPr>
              <w:t>W przypadku prowadzenia działalności gospodarczej o 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2495034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3AB78B0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41ACC3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68D90DA" w14:textId="23C74C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3FFAD722" w14:textId="4E70597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151C0853" w14:textId="1DE58A6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075" w:rsidRPr="00EA6124" w14:paraId="4C74D144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6B463273" w14:textId="09FB165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A6860" w14:textId="624A9E8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zasadą zrównoważonego rozwoju</w:t>
            </w:r>
          </w:p>
        </w:tc>
        <w:tc>
          <w:tcPr>
            <w:tcW w:w="6915" w:type="dxa"/>
          </w:tcPr>
          <w:p w14:paraId="4D531BC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 czy projekt jest zgodny z zasadą zrównoważonego rozwoju, określoną w art. 9 ust. 4 Rozporządzenia 2021/1060.</w:t>
            </w:r>
          </w:p>
          <w:p w14:paraId="085E0A66" w14:textId="0095D2A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oraz zasadą „nie czyń poważnych szkód” (DNSH). W ramach prezentacji spełnienia przez projekt celów zrównoważonego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rozwoju ONZ, należy odnieść się do tych celów, które dotyczą danego rodzaju projekt</w:t>
            </w:r>
            <w:r w:rsidR="00BC388C">
              <w:rPr>
                <w:rFonts w:ascii="Arial" w:hAnsi="Arial" w:cs="Arial"/>
                <w:sz w:val="24"/>
                <w:szCs w:val="24"/>
              </w:rPr>
              <w:t>ów</w:t>
            </w:r>
            <w:r w:rsidRPr="00EA6124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11673385" w14:textId="6001739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 i zamieszczonych w niej ustaleń dla poszczególnych obszarów</w:t>
            </w:r>
            <w:r w:rsidR="00BC388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F3036F4" w14:textId="0EA7DE9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>
              <w:rPr>
                <w:rFonts w:ascii="Arial" w:hAnsi="Arial" w:cs="Arial"/>
                <w:sz w:val="24"/>
                <w:szCs w:val="24"/>
              </w:rPr>
              <w:t xml:space="preserve"> i załączniki.</w:t>
            </w:r>
          </w:p>
        </w:tc>
        <w:tc>
          <w:tcPr>
            <w:tcW w:w="3402" w:type="dxa"/>
          </w:tcPr>
          <w:p w14:paraId="37B90CF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133A09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44A4D5E3" w14:textId="28E23D9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3603241" w14:textId="79C16C5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80329AB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388CEC9A" w14:textId="0C67632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115DB40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915" w:type="dxa"/>
          </w:tcPr>
          <w:p w14:paraId="52D123F9" w14:textId="646C14C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Weryfikacji podlega, czy projekt jest zgodny z art. 73 ust. 2 lit. j rozporządzenia nr 2021/1060, tzn. czy inwestycja w infrastrukturę o przewidywanej trwałości wynoszącej co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najmniej pięć lat przewidziana w ramach projektu jest odporna na zmiany klimatu.</w:t>
            </w:r>
          </w:p>
          <w:p w14:paraId="7A28804D" w14:textId="036ED34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7ECF0C5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dofinasowanie projektu i załączniki.</w:t>
            </w:r>
          </w:p>
        </w:tc>
        <w:tc>
          <w:tcPr>
            <w:tcW w:w="3402" w:type="dxa"/>
          </w:tcPr>
          <w:p w14:paraId="68198E44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3773C21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EEA8C3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37128807" w14:textId="4DAB5E2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63AE125B" w14:textId="0B862EE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3970198" w14:textId="77777777" w:rsidTr="002956C4">
        <w:trPr>
          <w:trHeight w:val="992"/>
        </w:trPr>
        <w:tc>
          <w:tcPr>
            <w:tcW w:w="1110" w:type="dxa"/>
            <w:vAlign w:val="center"/>
          </w:tcPr>
          <w:p w14:paraId="1C623B39" w14:textId="35C2BED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6D836C2C" w14:textId="4247A31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6915" w:type="dxa"/>
          </w:tcPr>
          <w:p w14:paraId="65D9D5A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70E78498" w14:textId="4951808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• ustawą z dnia 3 października 2008 r. o udostępnianiu informacji o środowisku i jego ochronie, udziale społeczeństwa w ochronie środowiska oraz o ocenach oddziaływania na środowisko (Dz.U. z 20</w:t>
            </w:r>
            <w:r w:rsidR="00BC388C">
              <w:rPr>
                <w:rFonts w:ascii="Arial" w:hAnsi="Arial" w:cs="Arial"/>
                <w:sz w:val="24"/>
                <w:szCs w:val="24"/>
              </w:rPr>
              <w:t>24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388C">
              <w:rPr>
                <w:rFonts w:ascii="Arial" w:hAnsi="Arial" w:cs="Arial"/>
                <w:sz w:val="24"/>
                <w:szCs w:val="24"/>
              </w:rPr>
              <w:t>1112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późn. zm.) i Dyrektywą Parlamentu Europejskiego i Rady 2011/92/UE z dnia 13 grudnia 2011 r. w sprawie oceny skutków wywieranych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przez niektóre przedsięwzięcia publiczne i prywatne na środowisko;</w:t>
            </w:r>
          </w:p>
          <w:p w14:paraId="7CD6BC3E" w14:textId="0DE1727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• ustawą z dnia 27 kwietnia 2001 r. Prawo ochrony środowiska (Dz.U. z 20</w:t>
            </w:r>
            <w:r w:rsidR="00BC388C">
              <w:rPr>
                <w:rFonts w:ascii="Arial" w:hAnsi="Arial" w:cs="Arial"/>
                <w:sz w:val="24"/>
                <w:szCs w:val="24"/>
              </w:rPr>
              <w:t>24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388C">
              <w:rPr>
                <w:rFonts w:ascii="Arial" w:hAnsi="Arial" w:cs="Arial"/>
                <w:sz w:val="24"/>
                <w:szCs w:val="24"/>
              </w:rPr>
              <w:t>54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późn. zm.);</w:t>
            </w:r>
          </w:p>
          <w:p w14:paraId="55008EA2" w14:textId="5BAE4B3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• ustawą z dnia 16 kwietnia 2004 r. o ochronie przyrody (Dz.U. z 20</w:t>
            </w:r>
            <w:r w:rsidR="00BC388C">
              <w:rPr>
                <w:rFonts w:ascii="Arial" w:hAnsi="Arial" w:cs="Arial"/>
                <w:sz w:val="24"/>
                <w:szCs w:val="24"/>
              </w:rPr>
              <w:t>24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C388C">
              <w:rPr>
                <w:rFonts w:ascii="Arial" w:hAnsi="Arial" w:cs="Arial"/>
                <w:sz w:val="24"/>
                <w:szCs w:val="24"/>
              </w:rPr>
              <w:t>1478 z późn. zm.</w:t>
            </w:r>
            <w:r w:rsidRPr="00EA6124">
              <w:rPr>
                <w:rFonts w:ascii="Arial" w:hAnsi="Arial" w:cs="Arial"/>
                <w:sz w:val="24"/>
                <w:szCs w:val="24"/>
              </w:rPr>
              <w:t>) i Dyrektywą Rady 92/43/EWG z dnia 21 maja 1992 r. w sprawie ochrony siedlisk przyrodniczych oraz dzikiej fauny i flory;</w:t>
            </w:r>
          </w:p>
          <w:p w14:paraId="116CBD4A" w14:textId="38C1140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• ustawą z dnia 20 lipca 2017 r. Prawo wodne (Dz. U. z </w:t>
            </w:r>
            <w:r w:rsidR="00BC388C">
              <w:rPr>
                <w:rFonts w:ascii="Arial" w:hAnsi="Arial" w:cs="Arial"/>
                <w:sz w:val="24"/>
                <w:szCs w:val="24"/>
              </w:rPr>
              <w:t>2024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r. r., poz. </w:t>
            </w:r>
            <w:r w:rsidR="00BC388C">
              <w:rPr>
                <w:rFonts w:ascii="Arial" w:hAnsi="Arial" w:cs="Arial"/>
                <w:sz w:val="24"/>
                <w:szCs w:val="24"/>
              </w:rPr>
              <w:t>1078 z późn. zm.</w:t>
            </w:r>
            <w:r w:rsidRPr="00EA6124">
              <w:rPr>
                <w:rFonts w:ascii="Arial" w:hAnsi="Arial" w:cs="Arial"/>
                <w:sz w:val="24"/>
                <w:szCs w:val="24"/>
              </w:rPr>
              <w:t>) i Dyrektywą Parlamentu Europejskiego i Rady 2000/60/WE z dnia 23 października 2000 r. ustanawiając</w:t>
            </w:r>
            <w:r>
              <w:rPr>
                <w:rFonts w:ascii="Arial" w:hAnsi="Arial" w:cs="Arial"/>
                <w:sz w:val="24"/>
                <w:szCs w:val="24"/>
              </w:rPr>
              <w:t>ą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13A66A9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• Wytycznymi w sprawie działań naprawczych w odniesieniu do projektów współfinansowanych w okresie programowania 2014-2020 oraz ubiegających się o współfinansowanie w okresie 2021-2027 z Funduszy UE, dotkniętych naruszeniem 2016/2046 w zakresie specustaw, dla których prowadzone jest postępowanie w sprawie oceny oddziaływania na środowisko (Ares(2021)1432319 z 23.02.2021 r.).</w:t>
            </w:r>
          </w:p>
          <w:p w14:paraId="1E25A6E7" w14:textId="000499A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tym kryterium sprawdzamy, czy wnioskodawca posiada dokumentację środowiskową zgodną z regulaminem wyboru projektów, w szczególności decyzję o środowiskowych uwarunkowaniach – jeżeli jest ona wymagana. Jeśli tak to czy została załączona do wniosku oraz czy zakres projektu jest zgodny z decyzją o środowiskowych uwarunkowaniach oraz   zezwoleniem na realizację inwestycji.</w:t>
            </w:r>
          </w:p>
          <w:p w14:paraId="2580B4A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5A012A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78F7BD1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F3A2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006FFF2" w14:textId="514931B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D62D520" w14:textId="7393AC9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199EB96" w14:textId="77777777" w:rsidTr="002956C4">
        <w:trPr>
          <w:trHeight w:val="1559"/>
        </w:trPr>
        <w:tc>
          <w:tcPr>
            <w:tcW w:w="1110" w:type="dxa"/>
            <w:vAlign w:val="center"/>
          </w:tcPr>
          <w:p w14:paraId="1324FD50" w14:textId="03522BB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36E1F6BF" w14:textId="4B86D47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915" w:type="dxa"/>
          </w:tcPr>
          <w:p w14:paraId="15C3C7D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12D75842" w14:textId="02634713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BC388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A618FD3" w14:textId="77777777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3BD7862B" w14:textId="77777777" w:rsidR="002D4075" w:rsidRPr="00EA6124" w:rsidRDefault="002D4075" w:rsidP="002D4075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5F4139E1" w14:textId="0E9283D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5DDE41ED" w14:textId="25D7F0C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32940B5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4841E8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353EB1" w14:textId="782525A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3EC1B4" w14:textId="15BB644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D4075" w:rsidRPr="00EA6124" w14:paraId="7EC27F2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48EFA120" w14:textId="5101C52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5A02982E" w14:textId="442185E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6915" w:type="dxa"/>
          </w:tcPr>
          <w:p w14:paraId="309502FD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5FA07B6D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harmonogram realizacji projektu jest realistyczny i uwzględnia zakres rzeczowy oraz czas niezbędny na realizację procedur przetargowych i inne okoliczności niezbędne do realizacji tych procedur,</w:t>
            </w:r>
          </w:p>
          <w:p w14:paraId="2AABE46F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1F673604" w14:textId="7777777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0F792403" w14:textId="6B81C017" w:rsidR="002D4075" w:rsidRPr="00EA6124" w:rsidRDefault="002D4075" w:rsidP="002D4075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55E80B35" w14:textId="6BB3334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4202CD8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094067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9C7F8B0" w14:textId="54C4286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3D1B2BA" w14:textId="56715D4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CBF1E01" w14:textId="77777777" w:rsidTr="002956C4">
        <w:trPr>
          <w:trHeight w:val="416"/>
        </w:trPr>
        <w:tc>
          <w:tcPr>
            <w:tcW w:w="1110" w:type="dxa"/>
            <w:vAlign w:val="center"/>
          </w:tcPr>
          <w:p w14:paraId="069414F8" w14:textId="56134ED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856" w:type="dxa"/>
            <w:vAlign w:val="center"/>
          </w:tcPr>
          <w:p w14:paraId="56838C56" w14:textId="5F4E5C2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915" w:type="dxa"/>
          </w:tcPr>
          <w:p w14:paraId="455049F9" w14:textId="635F21C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sprawdzamy, czy projekt wykazuje pozytywne efekty ekonomiczne oraz czy analiza finansowa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przedsięwzięcia została przeprowadzona poprawnie, w szczególności czy:</w:t>
            </w:r>
          </w:p>
          <w:p w14:paraId="3432B165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17CC44AA" w14:textId="5C33423A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przyjęte założenia analiz finansowych są spójne i uzasadnione,</w:t>
            </w:r>
          </w:p>
          <w:p w14:paraId="1272E07D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C1ACDC3" w14:textId="77777777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568458F" w14:textId="2442F0FA" w:rsidR="002D4075" w:rsidRPr="00EA6124" w:rsidRDefault="002D4075" w:rsidP="002D407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1C416A1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1490112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75EFF23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112C2663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AA4BF45" w14:textId="635CFAF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324257D" w14:textId="3929B7A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343C9883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AEECDED" w14:textId="10771E38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856" w:type="dxa"/>
            <w:vAlign w:val="center"/>
          </w:tcPr>
          <w:p w14:paraId="765ED47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915" w:type="dxa"/>
          </w:tcPr>
          <w:p w14:paraId="2F09AB21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wydatki wskazane w projekcie spełniają warunki kwalifikowalności, tj.:</w:t>
            </w:r>
          </w:p>
          <w:p w14:paraId="20F6D8FF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zostały/ną poniesione w okresie kwalifikowalności wydatków określonym w regulaminie wyboru projektów. Przy czym okres kwalifikowalności powinien mieścić się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ramach czasowych określonych w art. 63 ust. 2 rozporządzenia nr 2021/1060,</w:t>
            </w:r>
          </w:p>
          <w:p w14:paraId="38EF7778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EA6124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55C6FF59" w14:textId="0115DA2A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4E3EE17B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5D5D17F4" w14:textId="77777777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zostaną dokonane w sposób racjonalny i efektywny z zachowaniem zasad uzyskiwania najlepszych efektów z danych nakładów,</w:t>
            </w:r>
          </w:p>
          <w:p w14:paraId="05959231" w14:textId="0AF7E40B" w:rsidR="002D4075" w:rsidRPr="00EA6124" w:rsidRDefault="002D4075" w:rsidP="002D4075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5616191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28CDAFD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E0C50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1156268F" w14:textId="4B257C4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111FFD6" w14:textId="47C2C002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1A907DF3" w14:textId="44CF05B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D4075" w:rsidRPr="00EA6124" w14:paraId="233D547D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13B3AD23" w14:textId="551A0561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856" w:type="dxa"/>
            <w:vAlign w:val="center"/>
          </w:tcPr>
          <w:p w14:paraId="4F5BE56D" w14:textId="2021BE6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Projekt jest zgodny z zasadą równości szans i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niedyskryminacji, w tym dostępności dla osób z niepełnosprawnościami</w:t>
            </w:r>
          </w:p>
        </w:tc>
        <w:tc>
          <w:tcPr>
            <w:tcW w:w="6915" w:type="dxa"/>
          </w:tcPr>
          <w:p w14:paraId="21FA4F98" w14:textId="07F2604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W tym kryterium sprawdzamy, czy nie występują niezgodności zapisów wniosku o dofinansowanie projektu z zasadą równości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szans i niedyskryminacji, określoną w art. 9 Rozporządzenia 2021/1060 oraz we wniosku o dofinansowanie projektu zadeklarowano dostępność wszystkich produktów projektu (które nie zostały uznane za neutralne) - zgodnie z załącznikiem nr 2 do Wytycznych dotyczących realizacji zasad równościowych w ramach funduszy unijnych na lata 2021-2027.</w:t>
            </w:r>
          </w:p>
          <w:p w14:paraId="1ACC3138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688F142" w14:textId="33BA2A3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E9C487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C95E99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E2FC570" w14:textId="7863D3D6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76AFA6" w14:textId="4AE725FE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46860BB0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02DF0972" w14:textId="20A95AE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856" w:type="dxa"/>
            <w:vAlign w:val="center"/>
          </w:tcPr>
          <w:p w14:paraId="4179F93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915" w:type="dxa"/>
          </w:tcPr>
          <w:p w14:paraId="7F5A5931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EA6124">
              <w:rPr>
                <w:rFonts w:ascii="Arial" w:hAnsi="Arial" w:cs="Arial"/>
                <w:sz w:val="24"/>
                <w:szCs w:val="24"/>
              </w:rPr>
              <w:t>jest zgodny z Kartą Praw Podstawowych Unii Europejskiej z dnia 26 października 2012 r. (Dz. Urz. UE C 326/391 z 26.10.2012) w zakresie odnoszącym się do sposobu realizacji, zakresu projektu i wnioskodawcy.</w:t>
            </w:r>
          </w:p>
          <w:p w14:paraId="1081A164" w14:textId="4FCDFE3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projektu z Kartą praw podstawowych Unii Europejskiej na etapie oceny należy rozumieć jako brak sprzeczności pomiędzy wnioskiem o dofinansowanie projektu a wymogami tego dokumentu lub stwierdzenie, że te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8192C6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58CA4D2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3FEBF2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EF87A9C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D849008" w14:textId="28C2AF5B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24E0797" w14:textId="33ACBA8F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2D4075" w:rsidRPr="00EA6124" w14:paraId="298A50E8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1F7B44FE" w14:textId="047DD64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856" w:type="dxa"/>
            <w:vAlign w:val="center"/>
          </w:tcPr>
          <w:p w14:paraId="571286E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Konwencją o Prawach Osób Niepełnosprawnych</w:t>
            </w:r>
          </w:p>
        </w:tc>
        <w:tc>
          <w:tcPr>
            <w:tcW w:w="6915" w:type="dxa"/>
          </w:tcPr>
          <w:p w14:paraId="7CCD784B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sprawdzamy, </w:t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EA6124">
              <w:rPr>
                <w:rFonts w:ascii="Arial" w:hAnsi="Arial" w:cs="Arial"/>
                <w:sz w:val="24"/>
                <w:szCs w:val="24"/>
              </w:rPr>
              <w:t>jest zgodny z Konwencją o Prawach Osób Niepełnosprawnych sporządzoną w Nowym Jorku dnia 13 grudnia 2006 r. (Dz. U. z 2012 r. poz. 1169 z późn. zm.) w zakresie odnoszącym się do sposobu realizacji, zakresu projektu i wnioskodawcy.</w:t>
            </w:r>
          </w:p>
          <w:p w14:paraId="718CE089" w14:textId="2C9E5AC0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Zgodność projektu z Konwencją o Prawach Osób Niepełnosprawnych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448EDB62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378322E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3CDFE69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49F1349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B3DA33" w14:textId="520C3843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D672884" w14:textId="77373D9C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2D4075" w:rsidRPr="00EA6124" w14:paraId="15FA968B" w14:textId="77777777" w:rsidTr="002956C4">
        <w:trPr>
          <w:trHeight w:val="425"/>
        </w:trPr>
        <w:tc>
          <w:tcPr>
            <w:tcW w:w="1110" w:type="dxa"/>
            <w:vAlign w:val="center"/>
          </w:tcPr>
          <w:p w14:paraId="3A4E9EFC" w14:textId="1D439305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8D2873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2856" w:type="dxa"/>
            <w:vAlign w:val="center"/>
          </w:tcPr>
          <w:p w14:paraId="7536070E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6915" w:type="dxa"/>
          </w:tcPr>
          <w:p w14:paraId="4F149152" w14:textId="39D74B3D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 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 wykluczenia ze względu na płeć.</w:t>
            </w:r>
          </w:p>
          <w:p w14:paraId="6317DE57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3402" w:type="dxa"/>
          </w:tcPr>
          <w:p w14:paraId="25B98A7F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5A02EA46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E26BDA" w14:textId="77777777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05DAA" w14:textId="136E4864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E23943B" w14:textId="507A8F9A" w:rsidR="002D4075" w:rsidRPr="00EA6124" w:rsidRDefault="002D4075" w:rsidP="002D407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1F68F64B" w14:textId="5593615C" w:rsidR="007257F1" w:rsidRPr="00EA6124" w:rsidRDefault="007257F1" w:rsidP="00A46789">
      <w:pPr>
        <w:pStyle w:val="Nagwek1"/>
        <w:numPr>
          <w:ilvl w:val="0"/>
          <w:numId w:val="28"/>
        </w:numPr>
        <w:spacing w:before="100" w:beforeAutospacing="1" w:after="100" w:afterAutospacing="1"/>
        <w:ind w:left="714" w:hanging="357"/>
        <w:rPr>
          <w:rFonts w:ascii="Arial" w:hAnsi="Arial" w:cs="Arial"/>
          <w:sz w:val="24"/>
          <w:szCs w:val="24"/>
        </w:rPr>
      </w:pPr>
      <w:r w:rsidRPr="00EA6124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6915"/>
        <w:gridCol w:w="3402"/>
      </w:tblGrid>
      <w:tr w:rsidR="00A57E1E" w:rsidRPr="00EA6124" w14:paraId="13F623B0" w14:textId="77777777" w:rsidTr="00B73DDD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18BD5000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31B2BEAE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915" w:type="dxa"/>
            <w:shd w:val="clear" w:color="auto" w:fill="E7E6E6"/>
            <w:vAlign w:val="center"/>
          </w:tcPr>
          <w:p w14:paraId="3149F945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402" w:type="dxa"/>
            <w:shd w:val="clear" w:color="auto" w:fill="E7E6E6"/>
            <w:vAlign w:val="center"/>
          </w:tcPr>
          <w:p w14:paraId="7DECA0A8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79DC5001" w14:textId="77777777" w:rsidR="00A57E1E" w:rsidRPr="00EA6124" w:rsidRDefault="00A57E1E" w:rsidP="00CC11E5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E507FE" w:rsidRPr="00EA6124" w14:paraId="366CAB40" w14:textId="77777777" w:rsidTr="00823E96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CB03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46501525" w14:textId="64A141B3" w:rsidR="00E507FE" w:rsidRPr="00EA6124" w:rsidRDefault="002B3528" w:rsidP="00CC11E5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</w:pPr>
            <w:r w:rsidRPr="002B3528">
              <w:rPr>
                <w:rFonts w:ascii="Arial" w:hAnsi="Arial" w:cs="Arial"/>
                <w:color w:val="000000"/>
                <w:sz w:val="24"/>
                <w:szCs w:val="24"/>
                <w:lang w:eastAsia="pl-PL"/>
              </w:rPr>
              <w:t>Zgodność z właściwą  strategią IIT dla OPPT</w:t>
            </w:r>
          </w:p>
        </w:tc>
        <w:tc>
          <w:tcPr>
            <w:tcW w:w="6915" w:type="dxa"/>
          </w:tcPr>
          <w:p w14:paraId="4AE47D65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3AAB73EB" w14:textId="77777777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IIT dla OPPT, posiadającej pozytywną opinię Instytucji Zarządzającej FEdKP;</w:t>
            </w:r>
          </w:p>
          <w:p w14:paraId="5E8ACB3F" w14:textId="77777777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wartość dofinansowania UE określona we wniosku o dofinansowanie projektu nie przekracza wartości dofinansowania UE tego projektu w fiszkach projektowych  stanowiących załącznik do porozumienia terytorialnego</w:t>
            </w:r>
            <w:r w:rsidRPr="002B35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3"/>
            </w:r>
            <w:r w:rsidRPr="002B3528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B2C9E2F" w14:textId="7B17E3A9" w:rsidR="002B3528" w:rsidRPr="002B3528" w:rsidRDefault="002B3528" w:rsidP="002B3528">
            <w:pPr>
              <w:numPr>
                <w:ilvl w:val="0"/>
                <w:numId w:val="1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BC388C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2B3528">
              <w:rPr>
                <w:rFonts w:ascii="Arial" w:hAnsi="Arial" w:cs="Arial"/>
                <w:sz w:val="24"/>
                <w:szCs w:val="24"/>
              </w:rPr>
              <w:t>wskazane w fiszkach projektowych</w:t>
            </w:r>
            <w:r w:rsidRPr="002B3528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4"/>
            </w:r>
            <w:r w:rsidRPr="002B3528">
              <w:rPr>
                <w:rFonts w:ascii="Arial" w:hAnsi="Arial" w:cs="Arial"/>
                <w:sz w:val="24"/>
                <w:szCs w:val="24"/>
              </w:rPr>
              <w:t xml:space="preserve"> stanowiących załącznik do porozumienia terytorialnego. </w:t>
            </w:r>
          </w:p>
          <w:p w14:paraId="1E7D73D5" w14:textId="77777777" w:rsidR="00BC388C" w:rsidRPr="003434C6" w:rsidRDefault="00BC388C" w:rsidP="00BC388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3434C6">
              <w:rPr>
                <w:rFonts w:ascii="Arial" w:hAnsi="Arial" w:cs="Arial"/>
                <w:sz w:val="24"/>
                <w:szCs w:val="24"/>
              </w:rPr>
              <w:lastRenderedPageBreak/>
              <w:t>W przypadku gdy, właściwa ze względu na obszar, strategia IIT dla OPPT nie została pozytywnie zaopiniowana przez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 lub została pozytywnie zaopiniowana przez 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ale nie ujętego na liście podstawowej we </w:t>
            </w:r>
            <w:r w:rsidRPr="003434C6">
              <w:rPr>
                <w:rFonts w:ascii="Arial" w:hAnsi="Arial" w:cs="Arial"/>
                <w:sz w:val="24"/>
                <w:szCs w:val="24"/>
              </w:rPr>
              <w:t>właściw</w:t>
            </w:r>
            <w:r>
              <w:rPr>
                <w:rFonts w:ascii="Arial" w:hAnsi="Arial" w:cs="Arial"/>
                <w:sz w:val="24"/>
                <w:szCs w:val="24"/>
              </w:rPr>
              <w:t>ej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ze względu na obszar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strategii IIT,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wnioskodawca zobowiązany jest załączyć do wniosku o dofinansowanie projektu oświadczenie organu lub podmiotu odpowiedzialnego za przygotowanie właściwej strategii IIT dla OPPT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434C6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 strategii IIT dla OPPT</w:t>
            </w:r>
            <w:r w:rsidRPr="003434C6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5"/>
            </w:r>
            <w:r w:rsidRPr="003434C6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89EB683" w14:textId="1849700E" w:rsidR="00E507FE" w:rsidRPr="00EA6124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projektu, strategię IIT dla OPPT lub oświadczenie organu lub podmiotu odpowiedzialnego za przygotowanie, właściwej ze względu na obszar, strategii IIT dla OPPT oraz porozumienie terytorialne.</w:t>
            </w:r>
          </w:p>
        </w:tc>
        <w:tc>
          <w:tcPr>
            <w:tcW w:w="3402" w:type="dxa"/>
          </w:tcPr>
          <w:p w14:paraId="46364AA0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2BD9A6AE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7DC30C9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548651D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55BD810" w14:textId="77777777" w:rsidR="002B3528" w:rsidRPr="002B3528" w:rsidRDefault="002B3528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2B3528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2B3528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  <w:p w14:paraId="7BFD1071" w14:textId="4EAF81ED" w:rsidR="00E507FE" w:rsidRPr="00EA6124" w:rsidRDefault="00E507FE" w:rsidP="002B3528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7FE" w:rsidRPr="00EA6124" w14:paraId="16C5C062" w14:textId="77777777" w:rsidTr="009E75CF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4D2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C.2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431A" w14:textId="61FD1F81" w:rsidR="00E507FE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Realizacja wsparcia została zaplanowana na podstawie diagnozy</w:t>
            </w:r>
          </w:p>
        </w:tc>
        <w:tc>
          <w:tcPr>
            <w:tcW w:w="6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3283" w14:textId="763F480E" w:rsidR="00752597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r w:rsidR="0047765D" w:rsidRPr="00EA6124">
              <w:rPr>
                <w:rFonts w:ascii="Arial" w:hAnsi="Arial" w:cs="Arial"/>
                <w:sz w:val="24"/>
                <w:szCs w:val="24"/>
              </w:rPr>
              <w:t>sprawdzamy</w:t>
            </w:r>
            <w:r w:rsidRPr="00EA6124">
              <w:rPr>
                <w:rFonts w:ascii="Arial" w:hAnsi="Arial" w:cs="Arial"/>
                <w:sz w:val="24"/>
                <w:szCs w:val="24"/>
              </w:rPr>
              <w:t>, czy</w:t>
            </w:r>
            <w:r w:rsidR="001D4A81" w:rsidRPr="00EA6124">
              <w:rPr>
                <w:rFonts w:ascii="Arial" w:hAnsi="Arial" w:cs="Arial"/>
                <w:sz w:val="24"/>
                <w:szCs w:val="24"/>
              </w:rPr>
              <w:t xml:space="preserve"> realizacja wsparcia została zaplanowana na podstawie diagnozy oraz czy </w:t>
            </w:r>
            <w:r w:rsidRPr="00EA6124">
              <w:rPr>
                <w:rFonts w:ascii="Arial" w:hAnsi="Arial" w:cs="Arial"/>
                <w:sz w:val="24"/>
                <w:szCs w:val="24"/>
              </w:rPr>
              <w:t>diagnoz</w:t>
            </w:r>
            <w:r w:rsidR="001D4A81" w:rsidRPr="00EA6124">
              <w:rPr>
                <w:rFonts w:ascii="Arial" w:hAnsi="Arial" w:cs="Arial"/>
                <w:sz w:val="24"/>
                <w:szCs w:val="24"/>
              </w:rPr>
              <w:t>a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uwzględnia</w:t>
            </w:r>
            <w:r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9358D15" w14:textId="773E28C4" w:rsidR="00752597" w:rsidRPr="00EA6124" w:rsidRDefault="00752597" w:rsidP="00CC11E5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zapotrzebowanie na działania z zakresu wyposażenia/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t>doposażenia szkół w nowoczesny sprzęt i materiały dydaktyczne</w:t>
            </w:r>
            <w:r w:rsidR="00F262E6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. Diagnoza 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w tym zakresie </w:t>
            </w:r>
            <w:r w:rsidRPr="00EA6124">
              <w:rPr>
                <w:rFonts w:ascii="Arial" w:hAnsi="Arial" w:cs="Arial"/>
                <w:sz w:val="24"/>
                <w:szCs w:val="24"/>
              </w:rPr>
              <w:t>powinna</w:t>
            </w:r>
            <w:r w:rsidR="00373AC3" w:rsidRPr="00EA6124">
              <w:rPr>
                <w:rFonts w:ascii="Arial" w:hAnsi="Arial" w:cs="Arial"/>
                <w:sz w:val="24"/>
                <w:szCs w:val="24"/>
              </w:rPr>
              <w:t xml:space="preserve"> obejmować</w:t>
            </w:r>
            <w:r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67208A9" w14:textId="26AEEC94" w:rsidR="00752597" w:rsidRPr="00EA6124" w:rsidRDefault="00752597" w:rsidP="00CC11E5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wnioski z przeprowadzonego spisu inwentarza oraz oceny stanu technicznego posiadanego wyposażenia;</w:t>
            </w:r>
          </w:p>
          <w:p w14:paraId="3FC337C7" w14:textId="1FB6A988" w:rsidR="00752597" w:rsidRPr="00EA6124" w:rsidRDefault="00752597" w:rsidP="00CC11E5">
            <w:pPr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rekomendacje instytucji z otoczenia społeczno-gospodarczego szkół lub placówek systemu oświaty prowadzących kształcenie zawodowe.</w:t>
            </w:r>
          </w:p>
          <w:p w14:paraId="3F3F94DA" w14:textId="126FCE1D" w:rsidR="00752597" w:rsidRPr="00EA6124" w:rsidRDefault="00752597" w:rsidP="00CC11E5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trendy demograficzne zachodzące na danym obszarze w celu zachowania równowagi pomiędzy lepszym dostępem do edukacji a długoterminową opłacalnością takiej inwestycji.</w:t>
            </w:r>
          </w:p>
          <w:p w14:paraId="32BD9205" w14:textId="66B85D23" w:rsidR="00534630" w:rsidRPr="002B3528" w:rsidRDefault="00FA23CD" w:rsidP="002B3528">
            <w:pPr>
              <w:numPr>
                <w:ilvl w:val="0"/>
                <w:numId w:val="20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specjalne potrzeby edukacyjne uczniów. </w:t>
            </w:r>
          </w:p>
          <w:p w14:paraId="74666FCF" w14:textId="3CA12F43" w:rsidR="00013D9F" w:rsidRPr="00EA6124" w:rsidRDefault="00752597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Diagnoza może stanowić element Studium Wykonalności</w:t>
            </w:r>
            <w:r w:rsidR="00534630" w:rsidRPr="00EA6124">
              <w:rPr>
                <w:rFonts w:ascii="Arial" w:hAnsi="Arial" w:cs="Arial"/>
                <w:sz w:val="24"/>
                <w:szCs w:val="24"/>
              </w:rPr>
              <w:t>/</w:t>
            </w:r>
            <w:r w:rsidR="00FA23CD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3D9F" w:rsidRPr="00EA6124">
              <w:rPr>
                <w:rFonts w:ascii="Arial" w:hAnsi="Arial" w:cs="Arial"/>
                <w:sz w:val="24"/>
                <w:szCs w:val="24"/>
              </w:rPr>
              <w:t>Planu inwestycji lub oddzielny załącznik do wniosku o dofinansowanie projektu.</w:t>
            </w:r>
          </w:p>
          <w:p w14:paraId="148BC086" w14:textId="00DBB4E4" w:rsidR="00013D9F" w:rsidRPr="00EA6124" w:rsidRDefault="00013D9F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50657E90" w14:textId="16F87B75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60B548C1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5B50A47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D580A6E" w14:textId="3D928FF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B66EE03" w14:textId="5675A75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75B8E89D" w14:textId="77777777" w:rsidTr="00144B36">
        <w:tc>
          <w:tcPr>
            <w:tcW w:w="1110" w:type="dxa"/>
            <w:vAlign w:val="center"/>
          </w:tcPr>
          <w:p w14:paraId="3B723A88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t>C.3</w:t>
            </w:r>
          </w:p>
        </w:tc>
        <w:tc>
          <w:tcPr>
            <w:tcW w:w="2856" w:type="dxa"/>
            <w:vAlign w:val="center"/>
          </w:tcPr>
          <w:p w14:paraId="283C3F76" w14:textId="7F8CCC99" w:rsidR="00E507FE" w:rsidRPr="00EA6124" w:rsidRDefault="00534630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Dostosowanie inwestycji do regionalnego</w:t>
            </w:r>
            <w:r w:rsidR="00F262E6" w:rsidRPr="00EA6124">
              <w:rPr>
                <w:rFonts w:ascii="Arial" w:hAnsi="Arial" w:cs="Arial"/>
                <w:sz w:val="24"/>
                <w:szCs w:val="24"/>
              </w:rPr>
              <w:t>/</w:t>
            </w:r>
            <w:r w:rsidR="00003F15"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62E6" w:rsidRPr="00EA6124">
              <w:rPr>
                <w:rFonts w:ascii="Arial" w:hAnsi="Arial" w:cs="Arial"/>
                <w:sz w:val="24"/>
                <w:szCs w:val="24"/>
              </w:rPr>
              <w:t>lokalnego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rynku pracy</w:t>
            </w:r>
          </w:p>
        </w:tc>
        <w:tc>
          <w:tcPr>
            <w:tcW w:w="6915" w:type="dxa"/>
            <w:shd w:val="clear" w:color="auto" w:fill="auto"/>
            <w:vAlign w:val="center"/>
          </w:tcPr>
          <w:p w14:paraId="41463164" w14:textId="4CE5C954" w:rsidR="00E87E8D" w:rsidRPr="00693776" w:rsidRDefault="007377EF" w:rsidP="00693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r w:rsidR="0047765D" w:rsidRPr="00EA6124">
              <w:rPr>
                <w:rFonts w:ascii="Arial" w:hAnsi="Arial" w:cs="Arial"/>
                <w:sz w:val="24"/>
                <w:szCs w:val="24"/>
              </w:rPr>
              <w:t>sprawdzamy</w:t>
            </w:r>
            <w:r w:rsidR="00534630" w:rsidRPr="00EA6124">
              <w:rPr>
                <w:rFonts w:ascii="Arial" w:hAnsi="Arial" w:cs="Arial"/>
                <w:sz w:val="24"/>
                <w:szCs w:val="24"/>
              </w:rPr>
              <w:t>, czy projekt</w:t>
            </w:r>
            <w:r w:rsidR="00D36F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>zakłada inwestycję w infrastrukturę</w:t>
            </w:r>
            <w:r w:rsidR="00373AC3" w:rsidRPr="00693776">
              <w:rPr>
                <w:rFonts w:ascii="Arial" w:hAnsi="Arial" w:cs="Arial"/>
                <w:sz w:val="24"/>
                <w:szCs w:val="24"/>
              </w:rPr>
              <w:t>, która będzie wykorzystywana na potrzeby</w:t>
            </w:r>
            <w:r w:rsidR="00A871E3" w:rsidRPr="006937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 xml:space="preserve">kształcenia </w:t>
            </w:r>
            <w:r w:rsidR="00EA6124" w:rsidRPr="00693776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>zawod</w:t>
            </w:r>
            <w:r w:rsidR="00A871E3" w:rsidRPr="00693776">
              <w:rPr>
                <w:rFonts w:ascii="Arial" w:hAnsi="Arial" w:cs="Arial"/>
                <w:sz w:val="24"/>
                <w:szCs w:val="24"/>
              </w:rPr>
              <w:t>zie/ach:</w:t>
            </w:r>
            <w:r w:rsidR="00534630" w:rsidRPr="0069377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2A7F04B" w14:textId="59A9720D" w:rsidR="00E87E8D" w:rsidRPr="00EA6124" w:rsidRDefault="00E87E8D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457" w:hanging="283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wskazan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e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go/ych jako </w:t>
            </w:r>
            <w:r w:rsidRPr="002B3528">
              <w:rPr>
                <w:rFonts w:ascii="Arial" w:hAnsi="Arial" w:cs="Arial"/>
                <w:b/>
                <w:bCs/>
                <w:sz w:val="24"/>
                <w:szCs w:val="24"/>
              </w:rPr>
              <w:t>deficytowy/e lub zrównoważony/e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 województwie kujawsko-pomorskim lub w powiecie/</w:t>
            </w:r>
            <w:r w:rsidR="003058F4"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Pr="00EA6124">
              <w:rPr>
                <w:rFonts w:ascii="Arial" w:hAnsi="Arial" w:cs="Arial"/>
                <w:sz w:val="24"/>
                <w:szCs w:val="24"/>
              </w:rPr>
              <w:t>powiatach, gdzie realizowana będzie inwestycja (na podstawie badania Barometr zawodów)</w:t>
            </w:r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95EE7C6" w14:textId="53276E59" w:rsidR="003058F4" w:rsidRPr="00EA6124" w:rsidRDefault="00E87E8D" w:rsidP="00CC11E5">
            <w:pPr>
              <w:pStyle w:val="Akapitzlist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lub</w:t>
            </w:r>
          </w:p>
          <w:p w14:paraId="57629286" w14:textId="3EBD16F1" w:rsidR="00F77B9E" w:rsidRPr="00EA6124" w:rsidRDefault="00A871E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ind w:left="457" w:hanging="283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>dla którego/ych prognozowane jest</w:t>
            </w:r>
            <w:r w:rsidR="00ED186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szczególnie istotne lub</w:t>
            </w:r>
            <w:r w:rsidRPr="00EA612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istotne lub umiarkowane zapotrzebowanie na pracowników </w:t>
            </w:r>
            <w:r w:rsidRPr="00EA6124">
              <w:rPr>
                <w:rFonts w:ascii="Arial" w:hAnsi="Arial" w:cs="Arial"/>
                <w:sz w:val="24"/>
                <w:szCs w:val="24"/>
              </w:rPr>
              <w:t>w województwie kujawsko-pomorskim</w:t>
            </w:r>
            <w:r w:rsidR="00542731" w:rsidRPr="00EA6124">
              <w:rPr>
                <w:rFonts w:ascii="Arial" w:hAnsi="Arial" w:cs="Arial"/>
                <w:sz w:val="24"/>
                <w:szCs w:val="24"/>
              </w:rPr>
              <w:t xml:space="preserve"> (na podstawie Prognozy zapotrzebowania na pracowników w zawodach szkolnictwa branżowego na </w:t>
            </w:r>
            <w:r w:rsidR="00542731" w:rsidRPr="00EA6124">
              <w:rPr>
                <w:rFonts w:ascii="Arial" w:hAnsi="Arial" w:cs="Arial"/>
                <w:sz w:val="24"/>
                <w:szCs w:val="24"/>
              </w:rPr>
              <w:lastRenderedPageBreak/>
              <w:t>krajowym i wojewódzkim rynku pracy, część III dot. województwa kujawsko-pomorskiego)</w:t>
            </w:r>
            <w:r w:rsidR="00542731" w:rsidRPr="00EA6124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18"/>
            </w:r>
            <w:r w:rsidR="00E87E8D" w:rsidRPr="00EA6124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337F0C35" w14:textId="560D3E93" w:rsidR="008C4AEA" w:rsidRPr="00EA6124" w:rsidRDefault="008C4A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sytuacji, gdy dany zawód/ody nie został/y w Barometrze zawodów uwzględniony/e jako deficytowy/e lub zrównoważony/e lub nie został/y uwzględniony/e w przywołanej powyżej prognozie zapotrzebowania na pracowników (w części III dot. województwa kujawsko-pomorskiego), wnioskodawca zobowiązany jest do uzyskania opinii pracodawcy/ów z danej branży (ewentualnie od związku/organizacji pracodawców np. Cechy Rzemiosł Różnych i Przedsiębiorczości) potwierdzającej zapotrzebowanie na dany profil kształcenia. We wniosku o dofinansowanie projektu należy przywołać treść powyższej opinii, która wskazuje zasadność zaplanowanych zadań w projekcie</w:t>
            </w:r>
            <w:r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9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DD7C051" w14:textId="271A8875" w:rsidR="00F77B9E" w:rsidRPr="00EA6124" w:rsidRDefault="008C4A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W każdym przypadku wnioskodawca zobowiązany jest również do dostarczenia opinii od związku/organizacji pracodawców np. Cechy Rzemiosł Różnych i Przedsiębiorczości (ewentualnie od co najmniej dwóch pracodawców z danej branży) w zakresie dostosowania inwestycji, w tym w odniesieniu do zakupionego w ramach projektu sprzętu czy wyposażenia, do rzeczywistego środowiska pracy zawodowej.</w:t>
            </w:r>
          </w:p>
          <w:p w14:paraId="1992A686" w14:textId="095A12D7" w:rsidR="00F77B9E" w:rsidRPr="00EA6124" w:rsidRDefault="00F77B9E" w:rsidP="00693776">
            <w:pPr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  <w:shd w:val="clear" w:color="auto" w:fill="auto"/>
          </w:tcPr>
          <w:p w14:paraId="2A0B3447" w14:textId="0E9EE9FF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0AE15A38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24EC255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281DBE5" w14:textId="0183882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ADDAFB1" w14:textId="734D53AF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  <w:p w14:paraId="55A9FF6D" w14:textId="7AA264B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53CBC" w:rsidRPr="00EA6124" w14:paraId="7161C0EA" w14:textId="77777777" w:rsidTr="00144B36">
        <w:tc>
          <w:tcPr>
            <w:tcW w:w="1110" w:type="dxa"/>
            <w:vAlign w:val="center"/>
          </w:tcPr>
          <w:p w14:paraId="4F0697BF" w14:textId="7FF68130" w:rsidR="00453CBC" w:rsidRPr="00EA6124" w:rsidRDefault="00453CBC" w:rsidP="00CC11E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EA612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4AF84E62" w14:textId="306D2234" w:rsidR="00453CBC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4DEA" w:rsidRPr="00EA6124">
              <w:rPr>
                <w:rFonts w:ascii="Arial" w:hAnsi="Arial" w:cs="Arial"/>
                <w:sz w:val="24"/>
                <w:szCs w:val="24"/>
              </w:rPr>
              <w:t>W</w:t>
            </w:r>
            <w:r w:rsidRPr="00EA6124">
              <w:rPr>
                <w:rFonts w:ascii="Arial" w:hAnsi="Arial" w:cs="Arial"/>
                <w:sz w:val="24"/>
                <w:szCs w:val="24"/>
              </w:rPr>
              <w:t>spółprac</w:t>
            </w:r>
            <w:r w:rsidR="00354DEA" w:rsidRPr="00EA6124">
              <w:rPr>
                <w:rFonts w:ascii="Arial" w:hAnsi="Arial" w:cs="Arial"/>
                <w:sz w:val="24"/>
                <w:szCs w:val="24"/>
              </w:rPr>
              <w:t>a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z pracodawcami</w:t>
            </w:r>
          </w:p>
        </w:tc>
        <w:tc>
          <w:tcPr>
            <w:tcW w:w="6915" w:type="dxa"/>
            <w:shd w:val="clear" w:color="auto" w:fill="auto"/>
            <w:vAlign w:val="center"/>
          </w:tcPr>
          <w:p w14:paraId="087F5FCA" w14:textId="3606AFB4" w:rsidR="00676E03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W tym kryterium </w:t>
            </w:r>
            <w:r w:rsidR="00003F15" w:rsidRPr="00EA6124">
              <w:rPr>
                <w:rFonts w:ascii="Arial" w:hAnsi="Arial" w:cs="Arial"/>
                <w:sz w:val="24"/>
                <w:szCs w:val="24"/>
              </w:rPr>
              <w:t>sprawdzamy czy szkoła/placówka objęta projektem</w:t>
            </w:r>
            <w:r w:rsidR="00344B6F" w:rsidRPr="00EA612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652A846" w14:textId="30F12524" w:rsidR="00676E03" w:rsidRPr="00EA6124" w:rsidRDefault="00226C53" w:rsidP="00CC11E5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W</w:t>
            </w:r>
            <w:r w:rsidR="0016036A" w:rsidRPr="00EA6124">
              <w:rPr>
                <w:rFonts w:ascii="Arial" w:hAnsi="Arial" w:cs="Arial"/>
                <w:sz w:val="24"/>
                <w:szCs w:val="24"/>
                <w:lang w:val="pl-PL"/>
              </w:rPr>
              <w:t>spółprac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owała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/współpracuje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z pracodawcami 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oraz czy współpraca ta obejmowała/obejmuje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676E03" w:rsidRPr="00EA6124">
              <w:rPr>
                <w:rFonts w:ascii="Arial" w:hAnsi="Arial" w:cs="Arial"/>
                <w:sz w:val="24"/>
                <w:szCs w:val="24"/>
              </w:rPr>
              <w:t>przynajmniej dwa z poniższych elementów:</w:t>
            </w:r>
          </w:p>
          <w:p w14:paraId="2C0E4A4A" w14:textId="227991ED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praktyczną naukę zawodu u pracodawcy (organizacja zajęć w rzeczywistych warunkach pracy);</w:t>
            </w:r>
          </w:p>
          <w:p w14:paraId="3B44CFF3" w14:textId="4BA34B03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staże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0"/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dla uczniów (organizacja nauki w miejscu pracy);</w:t>
            </w:r>
          </w:p>
          <w:p w14:paraId="59EA79AA" w14:textId="07353E00" w:rsidR="00676E03" w:rsidRPr="00EA6124" w:rsidRDefault="00676E03" w:rsidP="00CC11E5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specjalistyczne kursy/szkolenia dla uczniów kończące się dokumentem honorowanym przez pracodawców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1"/>
            </w:r>
            <w:r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03A470" w14:textId="2C04C1B1" w:rsidR="007D5A5E" w:rsidRPr="00EA6124" w:rsidRDefault="00676E03" w:rsidP="008E1789">
            <w:pPr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Należy opisać dotychczasową współpracę prowadzoną przed dniem ogłoszenia </w:t>
            </w:r>
            <w:r w:rsidR="006F49D2" w:rsidRPr="00EA6124">
              <w:rPr>
                <w:rFonts w:ascii="Arial" w:hAnsi="Arial" w:cs="Arial"/>
                <w:sz w:val="24"/>
                <w:szCs w:val="24"/>
              </w:rPr>
              <w:t>naboru</w:t>
            </w:r>
            <w:r w:rsidR="00831B24" w:rsidRPr="00EA6124">
              <w:rPr>
                <w:rFonts w:ascii="Arial" w:hAnsi="Arial" w:cs="Arial"/>
                <w:sz w:val="24"/>
                <w:szCs w:val="24"/>
              </w:rPr>
              <w:t xml:space="preserve"> (w okresie ostatnich trzech lat szkolnych)</w:t>
            </w:r>
            <w:r w:rsidR="007D5A5E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CB50F1" w14:textId="32284E64" w:rsidR="007D5A5E" w:rsidRPr="00EA6124" w:rsidRDefault="007D5A5E" w:rsidP="00CC11E5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>Plan</w:t>
            </w:r>
            <w:r w:rsidR="003A435F" w:rsidRPr="00EA6124">
              <w:rPr>
                <w:rFonts w:ascii="Arial" w:hAnsi="Arial" w:cs="Arial"/>
                <w:sz w:val="24"/>
                <w:szCs w:val="24"/>
                <w:lang w:val="pl-PL"/>
              </w:rPr>
              <w:t>uje podjąć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współprac</w:t>
            </w:r>
            <w:r w:rsidR="003A435F" w:rsidRPr="00EA6124">
              <w:rPr>
                <w:rFonts w:ascii="Arial" w:hAnsi="Arial" w:cs="Arial"/>
                <w:sz w:val="24"/>
                <w:szCs w:val="24"/>
                <w:lang w:val="pl-PL"/>
              </w:rPr>
              <w:t>ę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z nowymi pracodawcami</w:t>
            </w:r>
            <w:r w:rsidR="006F49D2"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D36F93" w:rsidRPr="00D36F93">
              <w:rPr>
                <w:rFonts w:ascii="Arial" w:hAnsi="Arial" w:cs="Arial"/>
                <w:sz w:val="24"/>
                <w:szCs w:val="24"/>
                <w:lang w:val="pl-PL"/>
              </w:rPr>
              <w:t xml:space="preserve">w zakresie związanym z projektem </w:t>
            </w:r>
            <w:r w:rsidR="006F49D2" w:rsidRPr="00EA6124">
              <w:rPr>
                <w:rFonts w:ascii="Arial" w:hAnsi="Arial" w:cs="Arial"/>
                <w:sz w:val="24"/>
                <w:szCs w:val="24"/>
                <w:lang w:val="pl-PL"/>
              </w:rPr>
              <w:t>(z minimum jednym nowym pracodawcą)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0A3A4F" w:rsidRPr="00EA6124">
              <w:rPr>
                <w:rFonts w:ascii="Arial" w:hAnsi="Arial" w:cs="Arial"/>
                <w:sz w:val="24"/>
                <w:szCs w:val="24"/>
                <w:lang w:val="pl-PL"/>
              </w:rPr>
              <w:t>oraz czy współpraca ta będzie obejmować</w:t>
            </w:r>
            <w:r w:rsidRPr="00EA6124">
              <w:rPr>
                <w:rFonts w:ascii="Arial" w:hAnsi="Arial" w:cs="Arial"/>
                <w:sz w:val="24"/>
                <w:szCs w:val="24"/>
                <w:lang w:val="pl-PL"/>
              </w:rPr>
              <w:t xml:space="preserve"> przynajmniej dwa z poniższych elementów:</w:t>
            </w:r>
          </w:p>
          <w:p w14:paraId="174A1BF3" w14:textId="19004D93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praktyczną naukę zawodu u pracodawcy (organizacja zajęć w rzeczywistych warunkach pracy);</w:t>
            </w:r>
          </w:p>
          <w:p w14:paraId="111EE56A" w14:textId="627D9838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staże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  <w:lang w:val="x-none"/>
              </w:rPr>
              <w:footnoteReference w:id="22"/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 xml:space="preserve"> dla uczniów (organizacja nauki w miejscu pracy);</w:t>
            </w:r>
          </w:p>
          <w:p w14:paraId="0291B348" w14:textId="0942D0FE" w:rsidR="007D5A5E" w:rsidRPr="00EA6124" w:rsidRDefault="007D5A5E" w:rsidP="00CC11E5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specjalistyczne kursy/szkolenia dla uczniów kończące się dokumentem honorowanym przez pracodawców</w:t>
            </w:r>
            <w:r w:rsidR="00C10882" w:rsidRPr="00EA6124">
              <w:rPr>
                <w:rStyle w:val="Odwoanieprzypisudolnego"/>
                <w:rFonts w:ascii="Arial" w:hAnsi="Arial" w:cs="Arial"/>
                <w:sz w:val="24"/>
                <w:szCs w:val="24"/>
                <w:lang w:val="x-none"/>
              </w:rPr>
              <w:footnoteReference w:id="23"/>
            </w:r>
            <w:r w:rsidRPr="00EA6124">
              <w:rPr>
                <w:rFonts w:ascii="Arial" w:hAnsi="Arial" w:cs="Arial"/>
                <w:sz w:val="24"/>
                <w:szCs w:val="24"/>
                <w:lang w:val="x-none"/>
              </w:rPr>
              <w:t>.</w:t>
            </w:r>
          </w:p>
          <w:p w14:paraId="4EAC5CEB" w14:textId="13FE6F34" w:rsidR="00571EFC" w:rsidRDefault="007D5A5E" w:rsidP="008E1789">
            <w:pPr>
              <w:spacing w:before="100" w:beforeAutospacing="1" w:after="100" w:afterAutospacing="1"/>
              <w:ind w:left="316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Należy opisać, że w wyniku realizacji projektu, najpóźniej do upływu okresu trwałości, zostanie nawiązana współpraca z nowymi pracodawcami</w:t>
            </w:r>
            <w:r w:rsidR="00D36F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6F93" w:rsidRPr="00D36F93">
              <w:rPr>
                <w:rFonts w:ascii="Arial" w:hAnsi="Arial" w:cs="Arial"/>
                <w:sz w:val="24"/>
                <w:szCs w:val="24"/>
              </w:rPr>
              <w:t>w zakresie związanym z projektem</w:t>
            </w:r>
            <w:r w:rsidR="006F49D2" w:rsidRPr="00EA6124">
              <w:rPr>
                <w:rFonts w:ascii="Arial" w:hAnsi="Arial" w:cs="Arial"/>
                <w:sz w:val="24"/>
                <w:szCs w:val="24"/>
              </w:rPr>
              <w:t xml:space="preserve"> (z minimum jednym nowym pracodawcą)</w:t>
            </w:r>
            <w:r w:rsidR="00B34103" w:rsidRPr="00EA6124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1AC4200" w14:textId="1D37EB4B" w:rsidR="00540650" w:rsidRDefault="00540650" w:rsidP="00693776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540650">
              <w:rPr>
                <w:rFonts w:ascii="Arial" w:hAnsi="Arial" w:cs="Arial"/>
                <w:sz w:val="24"/>
                <w:szCs w:val="24"/>
              </w:rPr>
              <w:t>W przypadku gdy szkoła/placówka objęta projektem nie posiada doświadczenia we współpracy z pracodawcami, o którym mowa w pkt 1, to kryterium nadal można uznać za spełnione, o ile taka szkoła/placówka, w wyniku realizacji projektu, zaplanuje podjęcie współpracy z minimum trzema pracodawcami w zakresie związanym z projektem.</w:t>
            </w:r>
          </w:p>
          <w:p w14:paraId="32E3D0D5" w14:textId="24CC5A2E" w:rsidR="00453CBC" w:rsidRPr="00EA6124" w:rsidRDefault="00462056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  <w:lang w:val="x-none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  <w:shd w:val="clear" w:color="auto" w:fill="auto"/>
          </w:tcPr>
          <w:p w14:paraId="611387E0" w14:textId="402023A8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509516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F74385F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68A36402" w14:textId="4D877F16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F409636" w14:textId="77777777" w:rsidR="00354DEA" w:rsidRPr="00EA6124" w:rsidRDefault="00354DEA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68CF3CF0" w14:textId="42FF8B37" w:rsidR="00453CBC" w:rsidRPr="00EA6124" w:rsidRDefault="00453CBC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07FE" w:rsidRPr="00EA6124" w14:paraId="1ECA7336" w14:textId="77777777" w:rsidTr="002956C4">
        <w:tc>
          <w:tcPr>
            <w:tcW w:w="1110" w:type="dxa"/>
            <w:vAlign w:val="center"/>
          </w:tcPr>
          <w:p w14:paraId="43D05403" w14:textId="543CF935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C.</w:t>
            </w:r>
            <w:r w:rsidR="00453CBC" w:rsidRPr="00EA612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2A33E097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Komplementarność z celami EFS+</w:t>
            </w:r>
          </w:p>
        </w:tc>
        <w:tc>
          <w:tcPr>
            <w:tcW w:w="6915" w:type="dxa"/>
          </w:tcPr>
          <w:p w14:paraId="48D1C0E4" w14:textId="457584C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komplementarny/ uzupełniający do działań niezbędnych do osiągnięcia celów EFS+, tzn. czy  na infrastrukturze wspartej w ramach projektu EFRR zostaną przeprowadzone działania realizujące cele EFS+, określone w cs 4(f). Finansowanie tych działań możliwe będzie w ramach FEdKP ze środków EFS+ w cs 4(f) lub ze środków EFS+ niepochodzących z FEdKP lub z innych środków publicznych lub prywatnych.</w:t>
            </w:r>
          </w:p>
          <w:p w14:paraId="3BC17720" w14:textId="1796813B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 i załączniki.</w:t>
            </w:r>
          </w:p>
        </w:tc>
        <w:tc>
          <w:tcPr>
            <w:tcW w:w="3402" w:type="dxa"/>
          </w:tcPr>
          <w:p w14:paraId="0803C8CA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43AAFC6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A75EFDC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97F95DB" w14:textId="03E88223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B7190BE" w14:textId="0B29D77C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507FE" w:rsidRPr="00EA6124" w14:paraId="55E9E8F5" w14:textId="77777777" w:rsidTr="002956C4">
        <w:tc>
          <w:tcPr>
            <w:tcW w:w="1110" w:type="dxa"/>
            <w:vAlign w:val="center"/>
          </w:tcPr>
          <w:p w14:paraId="57B29C35" w14:textId="1EA43C26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C.</w:t>
            </w:r>
            <w:r w:rsidR="00453CBC" w:rsidRPr="00EA612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A1F82EE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Zgodność ze standardami kształtowania ładu przestrzennego </w:t>
            </w:r>
            <w:r w:rsidRPr="00EA6124">
              <w:rPr>
                <w:rFonts w:ascii="Arial" w:hAnsi="Arial" w:cs="Arial"/>
                <w:sz w:val="24"/>
                <w:szCs w:val="24"/>
              </w:rPr>
              <w:br/>
              <w:t>w województwie</w:t>
            </w:r>
          </w:p>
        </w:tc>
        <w:tc>
          <w:tcPr>
            <w:tcW w:w="6915" w:type="dxa"/>
          </w:tcPr>
          <w:p w14:paraId="25EED0F6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tym kryterium sprawdzamy, czy projekt jest zgodny ze standardami w zakresie kształtowania ładu przestrzennego w województwie, co będzie oceniane na podstawie:</w:t>
            </w:r>
          </w:p>
          <w:p w14:paraId="43341D98" w14:textId="505E340F" w:rsidR="002F5391" w:rsidRPr="00EA6124" w:rsidRDefault="00E507FE" w:rsidP="00CC11E5">
            <w:pPr>
              <w:numPr>
                <w:ilvl w:val="0"/>
                <w:numId w:val="2"/>
              </w:numPr>
              <w:spacing w:before="100" w:beforeAutospacing="1" w:after="100" w:afterAutospacing="1"/>
              <w:ind w:left="431" w:hanging="357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  <w:u w:val="single"/>
              </w:rPr>
              <w:t>pozytywnej opinii</w:t>
            </w:r>
            <w:r w:rsidRPr="00EA6124">
              <w:rPr>
                <w:rFonts w:ascii="Arial" w:hAnsi="Arial" w:cs="Arial"/>
                <w:sz w:val="24"/>
                <w:szCs w:val="24"/>
              </w:rPr>
              <w:t xml:space="preserve"> wydanej przez Kujawsko-Pomorskie Biuro Planowania Przestrzennego i Regionalnego odnośnie zgodności ze Standardami w zakresie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kształtowania ładu przestrzennego w województwie kujawsko-pomorskim.</w:t>
            </w:r>
          </w:p>
          <w:p w14:paraId="41602171" w14:textId="77777777" w:rsidR="002F5391" w:rsidRPr="00EA6124" w:rsidRDefault="002F5391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weryfikowane w przypadku projektów dotyczących:</w:t>
            </w:r>
          </w:p>
          <w:p w14:paraId="1FEFC1FF" w14:textId="77777777" w:rsidR="002F5391" w:rsidRPr="00EA6124" w:rsidRDefault="002F5391" w:rsidP="00CC11E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obiektów kubaturowych;</w:t>
            </w:r>
          </w:p>
          <w:p w14:paraId="4BF21439" w14:textId="77777777" w:rsidR="002F5391" w:rsidRPr="00EA6124" w:rsidRDefault="002F5391" w:rsidP="00CC11E5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instalacji OZE;</w:t>
            </w:r>
          </w:p>
          <w:p w14:paraId="6187DAA6" w14:textId="3327D5A5" w:rsidR="00E507FE" w:rsidRPr="00EA6124" w:rsidRDefault="002F5391" w:rsidP="00571EFC">
            <w:pPr>
              <w:numPr>
                <w:ilvl w:val="0"/>
                <w:numId w:val="17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zagospodarowania terenu (z wyjątkami określonymi w standardach).</w:t>
            </w:r>
          </w:p>
          <w:p w14:paraId="1A43937B" w14:textId="1A3BDBC2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Obowiązujące standardy w zakresie kształtowania ładu przestrzennego w województwie kujawsko-pomorskim zostaną wskazane w Regulaminie wyboru projektów.</w:t>
            </w:r>
          </w:p>
          <w:p w14:paraId="2D7DA51C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 i załączniki. </w:t>
            </w:r>
          </w:p>
        </w:tc>
        <w:tc>
          <w:tcPr>
            <w:tcW w:w="3402" w:type="dxa"/>
          </w:tcPr>
          <w:p w14:paraId="4833EB54" w14:textId="490005AE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0AD7CC49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3C4CD09" w14:textId="7777777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EA6124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FFA94CD" w14:textId="056A598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B2B8810" w14:textId="600FA747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A6124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  <w:p w14:paraId="600FB6EF" w14:textId="5F3C5EE0" w:rsidR="00E507FE" w:rsidRPr="00EA6124" w:rsidRDefault="00E507FE" w:rsidP="00CC11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65FCD1F" w14:textId="77777777" w:rsidR="00C055A9" w:rsidRPr="00EA6124" w:rsidRDefault="00C055A9" w:rsidP="0099450D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eastAsia="pl-PL"/>
        </w:rPr>
      </w:pPr>
    </w:p>
    <w:sectPr w:rsidR="00C055A9" w:rsidRPr="00EA6124" w:rsidSect="003B0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76935" w14:textId="77777777" w:rsidR="00142D24" w:rsidRDefault="00142D24" w:rsidP="00D15E00">
      <w:pPr>
        <w:spacing w:after="0" w:line="240" w:lineRule="auto"/>
      </w:pPr>
      <w:r>
        <w:separator/>
      </w:r>
    </w:p>
  </w:endnote>
  <w:endnote w:type="continuationSeparator" w:id="0">
    <w:p w14:paraId="411918D7" w14:textId="77777777" w:rsidR="00142D24" w:rsidRDefault="00142D24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365A" w14:textId="77777777" w:rsidR="00A13C30" w:rsidRDefault="00A13C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6E81" w14:textId="77777777" w:rsidR="002D61A4" w:rsidRDefault="002D61A4" w:rsidP="00EE327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A8F7" w14:textId="38443703" w:rsidR="004810BF" w:rsidRDefault="00313BCD" w:rsidP="005371B7">
    <w:pPr>
      <w:pStyle w:val="Stopka"/>
      <w:jc w:val="center"/>
    </w:pPr>
    <w:r>
      <w:rPr>
        <w:noProof/>
      </w:rPr>
      <w:drawing>
        <wp:inline distT="0" distB="0" distL="0" distR="0" wp14:anchorId="62ECCB69" wp14:editId="7CE35516">
          <wp:extent cx="6962775" cy="857250"/>
          <wp:effectExtent l="0" t="0" r="0" b="0"/>
          <wp:docPr id="1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4FB9F" w14:textId="77777777" w:rsidR="00142D24" w:rsidRDefault="00142D24" w:rsidP="00D15E00">
      <w:pPr>
        <w:spacing w:after="0" w:line="240" w:lineRule="auto"/>
      </w:pPr>
      <w:r>
        <w:separator/>
      </w:r>
    </w:p>
  </w:footnote>
  <w:footnote w:type="continuationSeparator" w:id="0">
    <w:p w14:paraId="2F9BC84F" w14:textId="77777777" w:rsidR="00142D24" w:rsidRDefault="00142D24" w:rsidP="00D15E00">
      <w:pPr>
        <w:spacing w:after="0" w:line="240" w:lineRule="auto"/>
      </w:pPr>
      <w:r>
        <w:continuationSeparator/>
      </w:r>
    </w:p>
  </w:footnote>
  <w:footnote w:id="1">
    <w:p w14:paraId="3844B568" w14:textId="2C241315" w:rsidR="002D4075" w:rsidRPr="002D4075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407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4075">
        <w:rPr>
          <w:rFonts w:ascii="Arial" w:hAnsi="Arial" w:cs="Arial"/>
          <w:sz w:val="24"/>
          <w:szCs w:val="24"/>
        </w:rPr>
        <w:t xml:space="preserve"> </w:t>
      </w:r>
      <w:r w:rsidRPr="002D4075">
        <w:rPr>
          <w:rFonts w:ascii="Arial" w:hAnsi="Arial" w:cs="Arial"/>
          <w:sz w:val="24"/>
          <w:szCs w:val="24"/>
          <w:lang w:val="pl-PL"/>
        </w:rPr>
        <w:t>W każdym kryterium przez „wnioskodawcę” rozumiemy też partnera/partnerów, chyba że kryterium stanowi inaczej.</w:t>
      </w:r>
    </w:p>
  </w:footnote>
  <w:footnote w:id="2">
    <w:p w14:paraId="74AD1084" w14:textId="70CE8830" w:rsidR="003E4D45" w:rsidRPr="002D4075" w:rsidRDefault="003E4D4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2D4075">
        <w:rPr>
          <w:rStyle w:val="Odwoanieprzypisudolnego"/>
          <w:rFonts w:ascii="Arial" w:hAnsi="Arial" w:cs="Arial"/>
          <w:sz w:val="24"/>
          <w:szCs w:val="24"/>
        </w:rPr>
        <w:footnoteRef/>
      </w:r>
      <w:r w:rsidRPr="002D4075">
        <w:rPr>
          <w:rFonts w:ascii="Arial" w:hAnsi="Arial" w:cs="Arial"/>
          <w:sz w:val="24"/>
          <w:szCs w:val="24"/>
        </w:rPr>
        <w:t xml:space="preserve"> </w:t>
      </w:r>
      <w:r w:rsidRPr="002D4075">
        <w:rPr>
          <w:rFonts w:ascii="Arial" w:hAnsi="Arial" w:cs="Arial"/>
          <w:bCs/>
          <w:sz w:val="24"/>
          <w:szCs w:val="24"/>
        </w:rPr>
        <w:t>Wykluczenia podmiotowe</w:t>
      </w:r>
      <w:r w:rsidR="00B21F03" w:rsidRPr="002D4075">
        <w:rPr>
          <w:rFonts w:ascii="Arial" w:hAnsi="Arial" w:cs="Arial"/>
          <w:bCs/>
          <w:sz w:val="24"/>
          <w:szCs w:val="24"/>
          <w:lang w:val="pl-PL"/>
        </w:rPr>
        <w:t>, określone w regulaminie wyboru projektów</w:t>
      </w:r>
      <w:r w:rsidRPr="002D4075">
        <w:rPr>
          <w:rFonts w:ascii="Arial" w:hAnsi="Arial" w:cs="Arial"/>
          <w:bCs/>
          <w:sz w:val="24"/>
          <w:szCs w:val="24"/>
        </w:rPr>
        <w:t xml:space="preserve"> weryfikowane będą przed podpisaniem umowy.</w:t>
      </w:r>
    </w:p>
  </w:footnote>
  <w:footnote w:id="3">
    <w:p w14:paraId="56DADA52" w14:textId="51805607" w:rsidR="005F2D36" w:rsidRPr="005F2D36" w:rsidRDefault="005F2D36" w:rsidP="005F2D36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5F2D3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F2D36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5F2D36">
        <w:rPr>
          <w:rFonts w:ascii="Arial" w:hAnsi="Arial" w:cs="Arial"/>
          <w:sz w:val="24"/>
          <w:szCs w:val="24"/>
          <w:lang w:val="pl-PL"/>
        </w:rPr>
        <w:t>2021</w:t>
      </w:r>
      <w:r w:rsidRPr="005F2D36">
        <w:rPr>
          <w:rFonts w:ascii="Arial" w:hAnsi="Arial" w:cs="Arial"/>
          <w:sz w:val="24"/>
          <w:szCs w:val="24"/>
        </w:rPr>
        <w:t>/</w:t>
      </w:r>
      <w:r w:rsidRPr="005F2D36">
        <w:rPr>
          <w:rFonts w:ascii="Arial" w:hAnsi="Arial" w:cs="Arial"/>
          <w:sz w:val="24"/>
          <w:szCs w:val="24"/>
          <w:lang w:val="pl-PL"/>
        </w:rPr>
        <w:t>1060</w:t>
      </w:r>
      <w:r w:rsidRPr="005F2D36">
        <w:rPr>
          <w:rFonts w:ascii="Arial" w:hAnsi="Arial" w:cs="Arial"/>
          <w:sz w:val="24"/>
          <w:szCs w:val="24"/>
        </w:rPr>
        <w:t xml:space="preserve"> z dnia </w:t>
      </w:r>
      <w:r w:rsidRPr="005F2D36">
        <w:rPr>
          <w:rFonts w:ascii="Arial" w:hAnsi="Arial" w:cs="Arial"/>
          <w:sz w:val="24"/>
          <w:szCs w:val="24"/>
          <w:lang w:val="pl-PL"/>
        </w:rPr>
        <w:t>24</w:t>
      </w:r>
      <w:r w:rsidRPr="005F2D36">
        <w:rPr>
          <w:rFonts w:ascii="Arial" w:hAnsi="Arial" w:cs="Arial"/>
          <w:sz w:val="24"/>
          <w:szCs w:val="24"/>
        </w:rPr>
        <w:t xml:space="preserve"> </w:t>
      </w:r>
      <w:r w:rsidRPr="005F2D36">
        <w:rPr>
          <w:rFonts w:ascii="Arial" w:hAnsi="Arial" w:cs="Arial"/>
          <w:sz w:val="24"/>
          <w:szCs w:val="24"/>
          <w:lang w:val="pl-PL"/>
        </w:rPr>
        <w:t>czerwca</w:t>
      </w:r>
      <w:r w:rsidRPr="005F2D36">
        <w:rPr>
          <w:rFonts w:ascii="Arial" w:hAnsi="Arial" w:cs="Arial"/>
          <w:sz w:val="24"/>
          <w:szCs w:val="24"/>
        </w:rPr>
        <w:t xml:space="preserve"> 20</w:t>
      </w:r>
      <w:r w:rsidRPr="005F2D36">
        <w:rPr>
          <w:rFonts w:ascii="Arial" w:hAnsi="Arial" w:cs="Arial"/>
          <w:sz w:val="24"/>
          <w:szCs w:val="24"/>
          <w:lang w:val="pl-PL"/>
        </w:rPr>
        <w:t>2</w:t>
      </w:r>
      <w:r w:rsidRPr="005F2D36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5F2D36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</w:t>
      </w:r>
      <w:r w:rsidRPr="005F2D36">
        <w:rPr>
          <w:rFonts w:ascii="Arial" w:hAnsi="Arial" w:cs="Arial"/>
          <w:sz w:val="24"/>
          <w:szCs w:val="24"/>
        </w:rPr>
        <w:t>(Dz. Urz. UE L</w:t>
      </w:r>
      <w:r w:rsidRPr="005F2D36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5F2D36">
        <w:rPr>
          <w:rFonts w:ascii="Arial" w:hAnsi="Arial" w:cs="Arial"/>
          <w:sz w:val="24"/>
          <w:szCs w:val="24"/>
        </w:rPr>
        <w:t xml:space="preserve"> z </w:t>
      </w:r>
      <w:r w:rsidRPr="005F2D36">
        <w:rPr>
          <w:rFonts w:ascii="Arial" w:hAnsi="Arial" w:cs="Arial"/>
          <w:sz w:val="24"/>
          <w:szCs w:val="24"/>
          <w:lang w:val="pl-PL"/>
        </w:rPr>
        <w:t>3</w:t>
      </w:r>
      <w:r w:rsidRPr="005F2D36">
        <w:rPr>
          <w:rFonts w:ascii="Arial" w:hAnsi="Arial" w:cs="Arial"/>
          <w:sz w:val="24"/>
          <w:szCs w:val="24"/>
        </w:rPr>
        <w:t>0.</w:t>
      </w:r>
      <w:r w:rsidRPr="005F2D36">
        <w:rPr>
          <w:rFonts w:ascii="Arial" w:hAnsi="Arial" w:cs="Arial"/>
          <w:sz w:val="24"/>
          <w:szCs w:val="24"/>
          <w:lang w:val="pl-PL"/>
        </w:rPr>
        <w:t>06</w:t>
      </w:r>
      <w:r w:rsidRPr="005F2D36">
        <w:rPr>
          <w:rFonts w:ascii="Arial" w:hAnsi="Arial" w:cs="Arial"/>
          <w:sz w:val="24"/>
          <w:szCs w:val="24"/>
        </w:rPr>
        <w:t>.20</w:t>
      </w:r>
      <w:r w:rsidRPr="005F2D36">
        <w:rPr>
          <w:rFonts w:ascii="Arial" w:hAnsi="Arial" w:cs="Arial"/>
          <w:sz w:val="24"/>
          <w:szCs w:val="24"/>
          <w:lang w:val="pl-PL"/>
        </w:rPr>
        <w:t>2</w:t>
      </w:r>
      <w:r w:rsidRPr="005F2D36">
        <w:rPr>
          <w:rFonts w:ascii="Arial" w:hAnsi="Arial" w:cs="Arial"/>
          <w:sz w:val="24"/>
          <w:szCs w:val="24"/>
        </w:rPr>
        <w:t xml:space="preserve">1) (dalej: rozporządzenie </w:t>
      </w:r>
      <w:r w:rsidRPr="005F2D36">
        <w:rPr>
          <w:rFonts w:ascii="Arial" w:hAnsi="Arial" w:cs="Arial"/>
          <w:sz w:val="24"/>
          <w:szCs w:val="24"/>
          <w:lang w:val="pl-PL"/>
        </w:rPr>
        <w:t>nr 2021/1060</w:t>
      </w:r>
      <w:r w:rsidRPr="005F2D36">
        <w:rPr>
          <w:rFonts w:ascii="Arial" w:hAnsi="Arial" w:cs="Arial"/>
          <w:sz w:val="24"/>
          <w:szCs w:val="24"/>
        </w:rPr>
        <w:t>).</w:t>
      </w:r>
    </w:p>
  </w:footnote>
  <w:footnote w:id="4">
    <w:p w14:paraId="0FA428AF" w14:textId="16C43116" w:rsidR="00D93F86" w:rsidRPr="00DE2749" w:rsidRDefault="00D93F86" w:rsidP="00D93F86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DE27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E2749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5">
    <w:p w14:paraId="0A1A4C0E" w14:textId="77777777" w:rsidR="002D4075" w:rsidRPr="00544205" w:rsidRDefault="002D4075" w:rsidP="002D4075">
      <w:pPr>
        <w:pStyle w:val="Tekstprzypisudolnego"/>
        <w:spacing w:before="100" w:beforeAutospacing="1" w:after="100" w:afterAutospacing="1" w:line="276" w:lineRule="auto"/>
      </w:pPr>
      <w:r w:rsidRPr="00544205"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</w:t>
      </w:r>
      <w:r w:rsidRPr="00426D8C">
        <w:rPr>
          <w:rFonts w:ascii="Arial" w:hAnsi="Arial" w:cs="Arial"/>
          <w:sz w:val="24"/>
          <w:szCs w:val="24"/>
        </w:rPr>
        <w:t>Należy posiadać wszystkie pozostałe decyzje, pozwolenia, uzgodnienia oraz opracowania składające się na dokumentację techniczną wymagane do złożenia wniosku o wydanie pozwolenia administracyjnego zezwalającego na realizację inwestycji</w:t>
      </w:r>
      <w:r w:rsidRPr="00C078E5">
        <w:rPr>
          <w:rFonts w:ascii="Arial" w:hAnsi="Arial" w:cs="Arial"/>
          <w:sz w:val="24"/>
          <w:szCs w:val="24"/>
        </w:rPr>
        <w:t>.</w:t>
      </w:r>
    </w:p>
  </w:footnote>
  <w:footnote w:id="6">
    <w:p w14:paraId="2DE45A07" w14:textId="77777777" w:rsidR="002D4075" w:rsidRPr="00C35067" w:rsidRDefault="002D4075" w:rsidP="002D407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C35067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35067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3CDE032C" w14:textId="372D16C2" w:rsidR="002D4075" w:rsidRPr="00EA6124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  <w:lang w:val="pl-PL"/>
        </w:rPr>
        <w:t xml:space="preserve"> w rozumieniu art. 4 pkt 2 ustawy z dnia 14 grudnia 2016 r. – Prawo oświatowe (Dz. U. z 20</w:t>
      </w:r>
      <w:r>
        <w:rPr>
          <w:rFonts w:ascii="Arial" w:hAnsi="Arial" w:cs="Arial"/>
          <w:sz w:val="24"/>
          <w:szCs w:val="24"/>
          <w:lang w:val="pl-PL"/>
        </w:rPr>
        <w:t>24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 r. poz. </w:t>
      </w:r>
      <w:r>
        <w:rPr>
          <w:rFonts w:ascii="Arial" w:hAnsi="Arial" w:cs="Arial"/>
          <w:sz w:val="24"/>
          <w:szCs w:val="24"/>
          <w:lang w:val="pl-PL"/>
        </w:rPr>
        <w:t>737 z późn. zm.</w:t>
      </w:r>
      <w:r w:rsidRPr="00EA6124">
        <w:rPr>
          <w:rFonts w:ascii="Arial" w:hAnsi="Arial" w:cs="Arial"/>
          <w:sz w:val="24"/>
          <w:szCs w:val="24"/>
          <w:lang w:val="pl-PL"/>
        </w:rPr>
        <w:t>).</w:t>
      </w:r>
    </w:p>
  </w:footnote>
  <w:footnote w:id="8">
    <w:p w14:paraId="137AE173" w14:textId="07C2E416" w:rsidR="000C2EB9" w:rsidRPr="000C2EB9" w:rsidRDefault="000C2EB9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0C2EB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C2EB9">
        <w:rPr>
          <w:rFonts w:ascii="Arial" w:hAnsi="Arial" w:cs="Arial"/>
          <w:sz w:val="24"/>
          <w:szCs w:val="24"/>
        </w:rPr>
        <w:t xml:space="preserve"> </w:t>
      </w:r>
      <w:r w:rsidRPr="000C2EB9">
        <w:rPr>
          <w:rFonts w:ascii="Arial" w:hAnsi="Arial" w:cs="Arial"/>
          <w:sz w:val="24"/>
          <w:szCs w:val="24"/>
          <w:lang w:val="pl-PL"/>
        </w:rPr>
        <w:t>Wkład UE nie może wynieść więcej niż 85% w wydatkach kwalifikowalnych projektu. Wkład BP należy obliczyć zgodnie z następującym wzorem: wkład UE/85%*10%. W przypadku projektów objętych regułami pomocy publicznej środki BP nie mogą powodować przekroczenia intensywności pomocy publicznej wynikającej z przepisów o pomocy publicznej.</w:t>
      </w:r>
    </w:p>
  </w:footnote>
  <w:footnote w:id="9">
    <w:p w14:paraId="0B1032AC" w14:textId="6D26D298" w:rsidR="002D4075" w:rsidRPr="000E4CE2" w:rsidRDefault="002D4075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6857E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6857E6">
        <w:rPr>
          <w:rFonts w:ascii="Arial" w:hAnsi="Arial" w:cs="Arial"/>
          <w:sz w:val="24"/>
          <w:szCs w:val="24"/>
        </w:rPr>
        <w:t xml:space="preserve"> </w:t>
      </w:r>
      <w:r w:rsidRPr="00760736">
        <w:rPr>
          <w:rFonts w:ascii="Arial" w:hAnsi="Arial" w:cs="Arial"/>
          <w:sz w:val="24"/>
          <w:szCs w:val="24"/>
        </w:rPr>
        <w:t>w przypadku zmiany SzOP w późniejszym terminie przy ocenie lub potwierdzaniu spełniania kryterium w związku z art. 62 ustawy z dnia 28 kwietnia 2022 r. o zasadach realizacji zadań finansowanych ze środków europejskich w perspektywie finansowej 2021-2027 (Dz. U. poz. 1079</w:t>
      </w:r>
      <w:r w:rsidR="000C2EB9">
        <w:rPr>
          <w:rFonts w:ascii="Arial" w:hAnsi="Arial" w:cs="Arial"/>
          <w:sz w:val="24"/>
          <w:szCs w:val="24"/>
        </w:rPr>
        <w:t xml:space="preserve"> z późn. zm.</w:t>
      </w:r>
      <w:r w:rsidRPr="0076073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 w:val="pl-PL"/>
        </w:rPr>
        <w:t xml:space="preserve"> </w:t>
      </w:r>
      <w:r w:rsidRPr="00760736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Beneficjenta.</w:t>
      </w:r>
    </w:p>
  </w:footnote>
  <w:footnote w:id="10">
    <w:p w14:paraId="5B54F95D" w14:textId="1BB8F7A2" w:rsidR="002D4075" w:rsidRPr="00DE2749" w:rsidRDefault="002D4075" w:rsidP="00B12C9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E27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E2749">
        <w:rPr>
          <w:rFonts w:ascii="Arial" w:hAnsi="Arial" w:cs="Arial"/>
          <w:sz w:val="24"/>
          <w:szCs w:val="24"/>
        </w:rPr>
        <w:t xml:space="preserve"> </w:t>
      </w:r>
      <w:r w:rsidR="001F590E" w:rsidRPr="001F590E">
        <w:rPr>
          <w:rFonts w:ascii="Arial" w:hAnsi="Arial" w:cs="Arial"/>
          <w:sz w:val="24"/>
          <w:szCs w:val="24"/>
          <w:lang w:val="pl-PL" w:eastAsia="en-US"/>
        </w:rPr>
        <w:t xml:space="preserve">Pkt. 207 </w:t>
      </w:r>
      <w:hyperlink r:id="rId1" w:history="1">
        <w:r w:rsidR="001F590E" w:rsidRPr="001F590E">
          <w:rPr>
            <w:rFonts w:ascii="Arial" w:hAnsi="Arial" w:cs="Arial"/>
            <w:color w:val="0000FF"/>
            <w:sz w:val="24"/>
            <w:szCs w:val="24"/>
            <w:u w:val="single"/>
            <w:lang w:val="pl-PL" w:eastAsia="en-US"/>
          </w:rPr>
          <w:t>Zawiadomienia Komisji w sprawie pojęcia pomocy państwa w rozumieniu art. 107 ust. 1 Traktatu o funkcjonowaniu Unii Europejskiej </w:t>
        </w:r>
      </w:hyperlink>
      <w:r w:rsidR="001F590E" w:rsidRPr="001F590E">
        <w:rPr>
          <w:rFonts w:ascii="Arial" w:hAnsi="Arial" w:cs="Arial"/>
          <w:sz w:val="24"/>
          <w:szCs w:val="24"/>
          <w:lang w:val="pl-PL" w:eastAsia="en-US"/>
        </w:rPr>
        <w:t xml:space="preserve"> (Dz. Urz. UE C 262 z dnia 19 lipca 2016 r., str. 1).</w:t>
      </w:r>
    </w:p>
    <w:p w14:paraId="65EF406C" w14:textId="77777777" w:rsidR="002D4075" w:rsidRPr="00E32455" w:rsidRDefault="002D4075" w:rsidP="00B12C94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</w:p>
  </w:footnote>
  <w:footnote w:id="11">
    <w:p w14:paraId="32BD7799" w14:textId="2685C998" w:rsidR="00BC388C" w:rsidRPr="00B65637" w:rsidRDefault="00BC388C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BC388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C388C">
        <w:rPr>
          <w:rFonts w:ascii="Arial" w:hAnsi="Arial" w:cs="Arial"/>
          <w:sz w:val="24"/>
          <w:szCs w:val="24"/>
        </w:rPr>
        <w:t xml:space="preserve"> </w:t>
      </w:r>
      <w:bookmarkStart w:id="4" w:name="_Hlk182320201"/>
      <w:r w:rsidRPr="00BC388C">
        <w:rPr>
          <w:rFonts w:ascii="Arial" w:hAnsi="Arial" w:cs="Arial"/>
          <w:sz w:val="24"/>
          <w:szCs w:val="24"/>
        </w:rPr>
        <w:t xml:space="preserve">Zasada DNSH oznacza „Do no significant harm”, czyli „nie czyń poważnych szkód”. Zasada ma zapewnić, że działania, które w znacznym stopniu szkodzą środowisku i przynoszą więcej strat niż korzyści nie będą uznawane jako inwestycje zrównoważone środowiskowo. Szczegółowe informacje zawarte są w </w:t>
      </w:r>
      <w:bookmarkStart w:id="5" w:name="_Hlk133314601"/>
      <w:r w:rsidRPr="00BC388C">
        <w:rPr>
          <w:rFonts w:ascii="Arial" w:hAnsi="Arial" w:cs="Arial"/>
          <w:sz w:val="24"/>
          <w:szCs w:val="24"/>
        </w:rPr>
        <w:t xml:space="preserve">dokumencie </w:t>
      </w:r>
      <w:bookmarkEnd w:id="5"/>
      <w:bookmarkEnd w:id="4"/>
      <w:r w:rsidR="00111DBB" w:rsidRPr="00111DBB">
        <w:rPr>
          <w:rFonts w:ascii="Arial" w:hAnsi="Arial" w:cs="Arial"/>
          <w:sz w:val="24"/>
          <w:szCs w:val="24"/>
        </w:rPr>
        <w:fldChar w:fldCharType="begin"/>
      </w:r>
      <w:r w:rsidR="00111DBB" w:rsidRPr="00111DBB">
        <w:rPr>
          <w:rFonts w:ascii="Arial" w:hAnsi="Arial" w:cs="Arial"/>
          <w:sz w:val="24"/>
          <w:szCs w:val="24"/>
        </w:rPr>
        <w:instrText>HYPERLINK "https://mojregion.eu/rpo/wp-content/uploads/sites/3/2022/11/uz-6-22-41-1624-z.pdf"</w:instrText>
      </w:r>
      <w:r w:rsidR="00111DBB" w:rsidRPr="00111DBB">
        <w:rPr>
          <w:rFonts w:ascii="Arial" w:hAnsi="Arial" w:cs="Arial"/>
          <w:sz w:val="24"/>
          <w:szCs w:val="24"/>
        </w:rPr>
      </w:r>
      <w:r w:rsidR="00111DBB" w:rsidRPr="00111DBB">
        <w:rPr>
          <w:rFonts w:ascii="Arial" w:hAnsi="Arial" w:cs="Arial"/>
          <w:sz w:val="24"/>
          <w:szCs w:val="24"/>
        </w:rPr>
        <w:fldChar w:fldCharType="separate"/>
      </w:r>
      <w:r w:rsidR="00111DBB" w:rsidRPr="00111DBB">
        <w:rPr>
          <w:rFonts w:ascii="Arial" w:hAnsi="Arial" w:cs="Arial"/>
          <w:color w:val="0000FF"/>
          <w:sz w:val="24"/>
          <w:szCs w:val="24"/>
          <w:u w:val="single"/>
        </w:rPr>
        <w:t>„Ocena zgodności z zasadą „nie czyń poważnych szkód” (DNSH) zakresów wsparcia zawartych w projekcie programu regionalnego Fundusze Europejskie dla Kujaw i Pomorza na lata 2021-2027”</w:t>
      </w:r>
      <w:r w:rsidR="00111DBB" w:rsidRPr="00111DBB">
        <w:rPr>
          <w:rFonts w:ascii="Arial" w:hAnsi="Arial" w:cs="Arial"/>
          <w:sz w:val="24"/>
          <w:szCs w:val="24"/>
        </w:rPr>
        <w:fldChar w:fldCharType="end"/>
      </w:r>
      <w:r w:rsidR="00111DBB" w:rsidRPr="00111DBB">
        <w:rPr>
          <w:rFonts w:ascii="Arial" w:hAnsi="Arial" w:cs="Arial"/>
          <w:sz w:val="24"/>
          <w:szCs w:val="24"/>
        </w:rPr>
        <w:t>.</w:t>
      </w:r>
    </w:p>
  </w:footnote>
  <w:footnote w:id="12">
    <w:p w14:paraId="2C2C92DE" w14:textId="77777777" w:rsidR="002D4075" w:rsidRPr="00EA6124" w:rsidRDefault="002D4075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3">
    <w:p w14:paraId="545C94B0" w14:textId="156E6AE9" w:rsidR="002B3528" w:rsidRPr="00BC388C" w:rsidRDefault="002B3528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A92442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92442">
        <w:rPr>
          <w:rFonts w:ascii="Arial" w:hAnsi="Arial" w:cs="Arial"/>
          <w:sz w:val="24"/>
          <w:szCs w:val="24"/>
        </w:rPr>
        <w:t xml:space="preserve"> </w:t>
      </w:r>
      <w:bookmarkStart w:id="7" w:name="_Hlk130966638"/>
      <w:r w:rsidR="00BC388C" w:rsidRPr="00BC388C">
        <w:rPr>
          <w:rFonts w:ascii="Arial" w:hAnsi="Arial" w:cs="Arial"/>
          <w:sz w:val="24"/>
          <w:szCs w:val="24"/>
          <w:lang w:val="pl-PL"/>
        </w:rPr>
        <w:t>Wartość dofinansowania UE powinna zostać przeliczona zgodnie z kursem euro wskazanym w Regulaminie wyboru projektów.</w:t>
      </w:r>
      <w:bookmarkEnd w:id="7"/>
    </w:p>
  </w:footnote>
  <w:footnote w:id="14">
    <w:p w14:paraId="7EC10857" w14:textId="77777777" w:rsidR="002B3528" w:rsidRPr="00EF5D5E" w:rsidRDefault="002B3528" w:rsidP="00B65637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F5D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F5D5E">
        <w:rPr>
          <w:rFonts w:ascii="Arial" w:hAnsi="Arial" w:cs="Arial"/>
          <w:sz w:val="24"/>
          <w:szCs w:val="24"/>
        </w:rPr>
        <w:t xml:space="preserve"> 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Instytucja Zarządzająca dopuszcza możliwość zaakceptowania innych niż przyjęte w fiszkach projektowych wartości wskaźników w przypadku wyjaśnienia przez wnioskodawcę obiektywnych przyczyn powstałych rozbieżności. Jeżeli wartości wskaźników podane we wniosku o dofinansowanie projektu </w:t>
      </w:r>
      <w:r>
        <w:rPr>
          <w:rFonts w:ascii="Arial" w:hAnsi="Arial" w:cs="Arial"/>
          <w:sz w:val="24"/>
          <w:szCs w:val="24"/>
          <w:lang w:val="pl-PL"/>
        </w:rPr>
        <w:t>są mniejsze</w:t>
      </w:r>
      <w:r w:rsidRPr="00EF5D5E">
        <w:rPr>
          <w:rFonts w:ascii="Arial" w:hAnsi="Arial" w:cs="Arial"/>
          <w:sz w:val="24"/>
          <w:szCs w:val="24"/>
          <w:lang w:val="pl-PL"/>
        </w:rPr>
        <w:t xml:space="preserve"> od wartości wskaźników założonych w fiszce projektowej, konieczne jest opisanie i uzasadnienie wprowadzonych zmian we wniosku o dofinansowanie projektu.</w:t>
      </w:r>
    </w:p>
  </w:footnote>
  <w:footnote w:id="15">
    <w:p w14:paraId="4DD1645B" w14:textId="77777777" w:rsidR="00BC388C" w:rsidRPr="00AE417A" w:rsidRDefault="00BC388C" w:rsidP="00B65637">
      <w:pPr>
        <w:spacing w:before="100" w:beforeAutospacing="1" w:after="100" w:afterAutospacing="1"/>
      </w:pPr>
      <w:r w:rsidRPr="00367FB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367FBE">
        <w:rPr>
          <w:rFonts w:ascii="Arial" w:hAnsi="Arial" w:cs="Arial"/>
          <w:sz w:val="24"/>
          <w:szCs w:val="24"/>
        </w:rPr>
        <w:t xml:space="preserve"> 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>Przed podpisaniem umowy o dofinansowanie projektu Instytucja Zarządzająca zweryfikuje czy strategia IIT dla OPPT została pozytywnie zaopiniowana prz</w:t>
      </w:r>
      <w:r w:rsidRPr="00367FBE">
        <w:rPr>
          <w:rFonts w:ascii="Arial" w:hAnsi="Arial" w:cs="Arial"/>
          <w:sz w:val="24"/>
          <w:szCs w:val="24"/>
          <w:lang w:eastAsia="x-none"/>
        </w:rPr>
        <w:t>ez</w:t>
      </w:r>
      <w:r w:rsidRPr="00367FBE">
        <w:rPr>
          <w:rFonts w:ascii="Arial" w:hAnsi="Arial" w:cs="Arial"/>
          <w:sz w:val="24"/>
          <w:szCs w:val="24"/>
          <w:lang w:val="x-none" w:eastAsia="x-none"/>
        </w:rPr>
        <w:t xml:space="preserve"> Instytucję Zarządzającą.</w:t>
      </w:r>
    </w:p>
  </w:footnote>
  <w:footnote w:id="16">
    <w:p w14:paraId="3A217944" w14:textId="51C20971" w:rsidR="00F262E6" w:rsidRPr="00EA6124" w:rsidRDefault="00F262E6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Zakup wyposażenia</w:t>
      </w:r>
      <w:r w:rsidR="0099139C" w:rsidRPr="00EA6124">
        <w:rPr>
          <w:rFonts w:ascii="Arial" w:hAnsi="Arial" w:cs="Arial"/>
          <w:sz w:val="24"/>
          <w:szCs w:val="24"/>
          <w:lang w:val="pl-PL"/>
        </w:rPr>
        <w:t xml:space="preserve"> </w:t>
      </w:r>
      <w:r w:rsidRPr="00EA6124">
        <w:rPr>
          <w:rFonts w:ascii="Arial" w:hAnsi="Arial" w:cs="Arial"/>
          <w:sz w:val="24"/>
          <w:szCs w:val="24"/>
        </w:rPr>
        <w:t>pracowni</w:t>
      </w:r>
      <w:r w:rsidRPr="00EA6124">
        <w:rPr>
          <w:rFonts w:ascii="Arial" w:hAnsi="Arial" w:cs="Arial"/>
          <w:sz w:val="24"/>
          <w:szCs w:val="24"/>
          <w:lang w:val="pl-PL"/>
        </w:rPr>
        <w:t>, co do zasady,</w:t>
      </w:r>
      <w:r w:rsidRPr="00EA6124">
        <w:rPr>
          <w:rFonts w:ascii="Arial" w:hAnsi="Arial" w:cs="Arial"/>
          <w:sz w:val="24"/>
          <w:szCs w:val="24"/>
        </w:rPr>
        <w:t xml:space="preserve"> dokonywany jest zgodnie z podstawą programową dla danego zawodu.</w:t>
      </w:r>
    </w:p>
  </w:footnote>
  <w:footnote w:id="17">
    <w:p w14:paraId="36249AB7" w14:textId="48082E35" w:rsidR="00E87E8D" w:rsidRPr="00EA6124" w:rsidRDefault="00E87E8D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="00FA23CD" w:rsidRPr="00EA6124">
        <w:rPr>
          <w:rFonts w:ascii="Arial" w:hAnsi="Arial" w:cs="Arial"/>
          <w:sz w:val="24"/>
          <w:szCs w:val="24"/>
        </w:rPr>
        <w:t>Raport podsumowujący badanie w województwie kujawsko-pomorskim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 na 20</w:t>
      </w:r>
      <w:r w:rsidR="00ED1869">
        <w:rPr>
          <w:rFonts w:ascii="Arial" w:hAnsi="Arial" w:cs="Arial"/>
          <w:sz w:val="24"/>
          <w:szCs w:val="24"/>
          <w:lang w:val="pl-PL"/>
        </w:rPr>
        <w:t>25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 r. lub </w:t>
      </w:r>
      <w:r w:rsidR="00453CBC" w:rsidRPr="00EA6124">
        <w:rPr>
          <w:rFonts w:ascii="Arial" w:hAnsi="Arial" w:cs="Arial"/>
          <w:sz w:val="24"/>
          <w:szCs w:val="24"/>
        </w:rPr>
        <w:t>aktualn</w:t>
      </w:r>
      <w:r w:rsidR="00453CBC" w:rsidRPr="00EA6124">
        <w:rPr>
          <w:rFonts w:ascii="Arial" w:hAnsi="Arial" w:cs="Arial"/>
          <w:sz w:val="24"/>
          <w:szCs w:val="24"/>
          <w:lang w:val="pl-PL"/>
        </w:rPr>
        <w:t>y</w:t>
      </w:r>
      <w:r w:rsidR="00453CBC" w:rsidRPr="00EA6124">
        <w:rPr>
          <w:rFonts w:ascii="Arial" w:hAnsi="Arial" w:cs="Arial"/>
          <w:sz w:val="24"/>
          <w:szCs w:val="24"/>
        </w:rPr>
        <w:t xml:space="preserve"> na dzień złożenia wniosku o dofinansowanie projektu</w:t>
      </w:r>
      <w:r w:rsidR="00453CBC" w:rsidRPr="00EA6124">
        <w:rPr>
          <w:rFonts w:ascii="Arial" w:hAnsi="Arial" w:cs="Arial"/>
          <w:sz w:val="24"/>
          <w:szCs w:val="24"/>
          <w:lang w:val="pl-PL"/>
        </w:rPr>
        <w:t xml:space="preserve">, </w:t>
      </w:r>
      <w:r w:rsidR="00FA23CD" w:rsidRPr="00EA6124">
        <w:rPr>
          <w:rFonts w:ascii="Arial" w:hAnsi="Arial" w:cs="Arial"/>
          <w:sz w:val="24"/>
          <w:szCs w:val="24"/>
        </w:rPr>
        <w:t>dostępn</w:t>
      </w:r>
      <w:r w:rsidR="00453CBC" w:rsidRPr="00EA6124">
        <w:rPr>
          <w:rFonts w:ascii="Arial" w:hAnsi="Arial" w:cs="Arial"/>
          <w:sz w:val="24"/>
          <w:szCs w:val="24"/>
          <w:lang w:val="pl-PL"/>
        </w:rPr>
        <w:t>y</w:t>
      </w:r>
      <w:r w:rsidR="00FA23CD" w:rsidRPr="00EA6124">
        <w:rPr>
          <w:rFonts w:ascii="Arial" w:hAnsi="Arial" w:cs="Arial"/>
          <w:sz w:val="24"/>
          <w:szCs w:val="24"/>
        </w:rPr>
        <w:t xml:space="preserve"> na stronie internetowej: barometrzawodow.pl</w:t>
      </w:r>
      <w:r w:rsidR="00453CBC" w:rsidRPr="00EA6124">
        <w:rPr>
          <w:rFonts w:ascii="Arial" w:hAnsi="Arial" w:cs="Arial"/>
          <w:sz w:val="24"/>
          <w:szCs w:val="24"/>
          <w:lang w:val="pl-PL"/>
        </w:rPr>
        <w:t>.</w:t>
      </w:r>
    </w:p>
  </w:footnote>
  <w:footnote w:id="18">
    <w:p w14:paraId="2D16DCC0" w14:textId="0D640A54" w:rsidR="00542731" w:rsidRPr="00EA6124" w:rsidRDefault="00542731" w:rsidP="00571EFC">
      <w:pPr>
        <w:spacing w:before="100" w:beforeAutospacing="1" w:after="100" w:afterAutospacing="1"/>
        <w:contextualSpacing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Załącznik do obwieszczenia Ministra Edukacji Narodowej z dnia </w:t>
      </w:r>
      <w:r w:rsidR="00ED1869">
        <w:rPr>
          <w:rFonts w:ascii="Arial" w:hAnsi="Arial" w:cs="Arial"/>
          <w:sz w:val="24"/>
          <w:szCs w:val="24"/>
        </w:rPr>
        <w:t>27</w:t>
      </w:r>
      <w:r w:rsidRPr="00EA6124">
        <w:rPr>
          <w:rFonts w:ascii="Arial" w:hAnsi="Arial" w:cs="Arial"/>
          <w:sz w:val="24"/>
          <w:szCs w:val="24"/>
        </w:rPr>
        <w:t xml:space="preserve"> stycznia 20</w:t>
      </w:r>
      <w:r w:rsidR="00ED1869">
        <w:rPr>
          <w:rFonts w:ascii="Arial" w:hAnsi="Arial" w:cs="Arial"/>
          <w:sz w:val="24"/>
          <w:szCs w:val="24"/>
        </w:rPr>
        <w:t>25</w:t>
      </w:r>
      <w:r w:rsidRPr="00EA6124">
        <w:rPr>
          <w:rFonts w:ascii="Arial" w:hAnsi="Arial" w:cs="Arial"/>
          <w:sz w:val="24"/>
          <w:szCs w:val="24"/>
        </w:rPr>
        <w:t xml:space="preserve"> r. w sprawie prognozy zapotrzebowania na pracowników w zawodach szkolnictwa branżowego na krajowym i wojewódzkim rynku pracy (M.P. z 20</w:t>
      </w:r>
      <w:r w:rsidR="00ED1869">
        <w:rPr>
          <w:rFonts w:ascii="Arial" w:hAnsi="Arial" w:cs="Arial"/>
          <w:sz w:val="24"/>
          <w:szCs w:val="24"/>
        </w:rPr>
        <w:t>25</w:t>
      </w:r>
      <w:r w:rsidRPr="00EA6124">
        <w:rPr>
          <w:rFonts w:ascii="Arial" w:hAnsi="Arial" w:cs="Arial"/>
          <w:sz w:val="24"/>
          <w:szCs w:val="24"/>
        </w:rPr>
        <w:t xml:space="preserve"> r. poz. 1</w:t>
      </w:r>
      <w:r w:rsidR="00ED1869">
        <w:rPr>
          <w:rFonts w:ascii="Arial" w:hAnsi="Arial" w:cs="Arial"/>
          <w:sz w:val="24"/>
          <w:szCs w:val="24"/>
        </w:rPr>
        <w:t>06</w:t>
      </w:r>
      <w:r w:rsidRPr="00EA6124">
        <w:rPr>
          <w:rFonts w:ascii="Arial" w:hAnsi="Arial" w:cs="Arial"/>
          <w:sz w:val="24"/>
          <w:szCs w:val="24"/>
        </w:rPr>
        <w:t>)</w:t>
      </w:r>
      <w:r w:rsidR="00453CBC" w:rsidRPr="00EA6124">
        <w:rPr>
          <w:rFonts w:ascii="Arial" w:hAnsi="Arial" w:cs="Arial"/>
          <w:sz w:val="24"/>
          <w:szCs w:val="24"/>
        </w:rPr>
        <w:t xml:space="preserve"> lub aktualny na dzień złożenia wniosku o dofinansowanie projektu.</w:t>
      </w:r>
    </w:p>
  </w:footnote>
  <w:footnote w:id="19">
    <w:p w14:paraId="48283500" w14:textId="41CDDF5A" w:rsidR="008C4AEA" w:rsidRPr="00EA6124" w:rsidRDefault="008C4AEA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Niezgodność w zakresie nazewnictwa danego zawodu pomiędzy Barometrem zawodów a Rozporządzeniem Ministra Edukacji Narodowej z dnia 13 marca 2017 r. w sprawie klasyfikacji zawodów szkolnictwa zawodowego (Dz. U. z 20</w:t>
      </w:r>
      <w:r w:rsidR="00807C78">
        <w:rPr>
          <w:rFonts w:ascii="Arial" w:hAnsi="Arial" w:cs="Arial"/>
          <w:sz w:val="24"/>
          <w:szCs w:val="24"/>
        </w:rPr>
        <w:t>24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</w:rPr>
        <w:t>110</w:t>
      </w:r>
      <w:r w:rsidRPr="00EA6124">
        <w:rPr>
          <w:rFonts w:ascii="Arial" w:hAnsi="Arial" w:cs="Arial"/>
          <w:sz w:val="24"/>
          <w:szCs w:val="24"/>
        </w:rPr>
        <w:t>) lub Rozporządzeniem Ministra Edukacji Narodowej z dnia 15 lutego 2019 r. w sprawie ogólnych celów i zadań kształcenia w zawodach szkolnictwa branżowego oraz klasyfikacji zawodów szkolnictwa branżowego (Dz. U. z 2</w:t>
      </w:r>
      <w:r w:rsidR="00807C78">
        <w:rPr>
          <w:rFonts w:ascii="Arial" w:hAnsi="Arial" w:cs="Arial"/>
          <w:sz w:val="24"/>
          <w:szCs w:val="24"/>
        </w:rPr>
        <w:t>024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</w:rPr>
        <w:t>611</w:t>
      </w:r>
      <w:r w:rsidR="00F77B9E" w:rsidRPr="00EA6124">
        <w:rPr>
          <w:rFonts w:ascii="Arial" w:hAnsi="Arial" w:cs="Arial"/>
          <w:sz w:val="24"/>
          <w:szCs w:val="24"/>
          <w:lang w:val="pl-PL"/>
        </w:rPr>
        <w:t xml:space="preserve"> z późn. zm.</w:t>
      </w:r>
      <w:r w:rsidRPr="00EA6124">
        <w:rPr>
          <w:rFonts w:ascii="Arial" w:hAnsi="Arial" w:cs="Arial"/>
          <w:sz w:val="24"/>
          <w:szCs w:val="24"/>
        </w:rPr>
        <w:t>) lub Rozporządzeniem Ministra Kultury i Dziedzictwa Narodowego z dnia 8 kwietnia 2019 r. w sprawie klasyfikacji zawodów szkolnictwa artystycznego (Dz.U. z 20</w:t>
      </w:r>
      <w:r w:rsidR="00807C78">
        <w:rPr>
          <w:rFonts w:ascii="Arial" w:hAnsi="Arial" w:cs="Arial"/>
          <w:sz w:val="24"/>
          <w:szCs w:val="24"/>
        </w:rPr>
        <w:t>23</w:t>
      </w:r>
      <w:r w:rsidRPr="00EA6124">
        <w:rPr>
          <w:rFonts w:ascii="Arial" w:hAnsi="Arial" w:cs="Arial"/>
          <w:sz w:val="24"/>
          <w:szCs w:val="24"/>
        </w:rPr>
        <w:t xml:space="preserve"> r. poz. </w:t>
      </w:r>
      <w:r w:rsidR="00807C78">
        <w:rPr>
          <w:rFonts w:ascii="Arial" w:hAnsi="Arial" w:cs="Arial"/>
          <w:sz w:val="24"/>
          <w:szCs w:val="24"/>
          <w:lang w:val="pl-PL"/>
        </w:rPr>
        <w:t>2444</w:t>
      </w:r>
      <w:r w:rsidR="00F77B9E" w:rsidRPr="00EA6124">
        <w:rPr>
          <w:rFonts w:ascii="Arial" w:hAnsi="Arial" w:cs="Arial"/>
          <w:sz w:val="24"/>
          <w:szCs w:val="24"/>
          <w:lang w:val="pl-PL"/>
        </w:rPr>
        <w:t>.</w:t>
      </w:r>
      <w:r w:rsidRPr="00EA6124">
        <w:rPr>
          <w:rFonts w:ascii="Arial" w:hAnsi="Arial" w:cs="Arial"/>
          <w:sz w:val="24"/>
          <w:szCs w:val="24"/>
        </w:rPr>
        <w:t>) nie skutkuje obowiązkiem uzyskania opinii pracodawcy/ów z danej branży, o której mowa w przedmiotowym kryterium pod warunkiem, że nazwy określone w ww. dokumentach w sposób jednoznaczny wskazują na to, że dotyczą tego samego zawodu. W takim przypadku we wniosku o dofinansowanie projektu wnioskodawca zobowiązany będzie do zamieszczenia odpowiedniego wyjaśnienia.</w:t>
      </w:r>
    </w:p>
  </w:footnote>
  <w:footnote w:id="20">
    <w:p w14:paraId="30D6DBE5" w14:textId="1D41E73C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>Brak jest regulacji prawnych dotyczących stażu, jednakże z praktyki gospodarczej wynika, że efektywny staż w przypadku uczniów trwa co najmniej 150 godzin w odniesieniu do udziału jednego ucznia. Nie wyklucza to jednakże staży o krótszym okresie ich odbywania o ile pracodawca będzie w stanie wykazać, iż są one równie efektywne i wartościowe pod względem praktycznym.</w:t>
      </w:r>
    </w:p>
  </w:footnote>
  <w:footnote w:id="21">
    <w:p w14:paraId="20983E59" w14:textId="67D73641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Specjalistyczne kursy i szkolenia mają mieć na celu dokształcenie zawodowe tj. uzyskanie nowych umiejętności/uprawnień związanych z działalnością prowadzoną przez pracodawcę, potwierdzonych dokumentem otrzymanym od uprawnionego podmiotu certyfikującego, wydanym na podstawie ustawy z dnia 22 grudnia 2015 r. o Zintegrowanym Systemie Kwalifikacji (Dz. U. z </w:t>
      </w:r>
      <w:r w:rsidR="00923653" w:rsidRPr="00EA6124">
        <w:rPr>
          <w:rFonts w:ascii="Arial" w:hAnsi="Arial" w:cs="Arial"/>
          <w:sz w:val="24"/>
          <w:szCs w:val="24"/>
          <w:lang w:val="pl-PL"/>
        </w:rPr>
        <w:t>20</w:t>
      </w:r>
      <w:r w:rsidR="00807C78">
        <w:rPr>
          <w:rFonts w:ascii="Arial" w:hAnsi="Arial" w:cs="Arial"/>
          <w:sz w:val="24"/>
          <w:szCs w:val="24"/>
          <w:lang w:val="pl-PL"/>
        </w:rPr>
        <w:t>24</w:t>
      </w:r>
      <w:r w:rsidR="00923653" w:rsidRPr="00EA6124">
        <w:rPr>
          <w:rFonts w:ascii="Arial" w:hAnsi="Arial" w:cs="Arial"/>
          <w:sz w:val="24"/>
          <w:szCs w:val="24"/>
          <w:lang w:val="pl-PL"/>
        </w:rPr>
        <w:t xml:space="preserve"> r. poz. </w:t>
      </w:r>
      <w:r w:rsidR="00807C78">
        <w:rPr>
          <w:rFonts w:ascii="Arial" w:hAnsi="Arial" w:cs="Arial"/>
          <w:sz w:val="24"/>
          <w:szCs w:val="24"/>
          <w:lang w:val="pl-PL"/>
        </w:rPr>
        <w:t>1606</w:t>
      </w:r>
      <w:r w:rsidRPr="00EA6124">
        <w:rPr>
          <w:rFonts w:ascii="Arial" w:hAnsi="Arial" w:cs="Arial"/>
          <w:sz w:val="24"/>
          <w:szCs w:val="24"/>
        </w:rPr>
        <w:t>).</w:t>
      </w:r>
    </w:p>
  </w:footnote>
  <w:footnote w:id="22">
    <w:p w14:paraId="04206D7F" w14:textId="187CE044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Patrz przypis nr </w:t>
      </w:r>
      <w:r w:rsidR="005A1218">
        <w:rPr>
          <w:rFonts w:ascii="Arial" w:hAnsi="Arial" w:cs="Arial"/>
          <w:sz w:val="24"/>
          <w:szCs w:val="24"/>
          <w:lang w:val="pl-PL"/>
        </w:rPr>
        <w:t>2</w:t>
      </w:r>
      <w:r w:rsidR="00B65637">
        <w:rPr>
          <w:rFonts w:ascii="Arial" w:hAnsi="Arial" w:cs="Arial"/>
          <w:sz w:val="24"/>
          <w:szCs w:val="24"/>
          <w:lang w:val="pl-PL"/>
        </w:rPr>
        <w:t>0</w:t>
      </w:r>
      <w:r w:rsidRPr="00EA6124">
        <w:rPr>
          <w:rFonts w:ascii="Arial" w:hAnsi="Arial" w:cs="Arial"/>
          <w:sz w:val="24"/>
          <w:szCs w:val="24"/>
          <w:lang w:val="pl-PL"/>
        </w:rPr>
        <w:t>.</w:t>
      </w:r>
    </w:p>
  </w:footnote>
  <w:footnote w:id="23">
    <w:p w14:paraId="5D73084E" w14:textId="63B3E9DD" w:rsidR="00C10882" w:rsidRPr="00EA6124" w:rsidRDefault="00C10882" w:rsidP="00CC11E5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A6124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A6124">
        <w:rPr>
          <w:rFonts w:ascii="Arial" w:hAnsi="Arial" w:cs="Arial"/>
          <w:sz w:val="24"/>
          <w:szCs w:val="24"/>
        </w:rPr>
        <w:t xml:space="preserve"> </w:t>
      </w:r>
      <w:r w:rsidRPr="00EA6124">
        <w:rPr>
          <w:rFonts w:ascii="Arial" w:hAnsi="Arial" w:cs="Arial"/>
          <w:sz w:val="24"/>
          <w:szCs w:val="24"/>
          <w:lang w:val="pl-PL"/>
        </w:rPr>
        <w:t xml:space="preserve">Patrz przypis nr </w:t>
      </w:r>
      <w:r w:rsidR="005A1218">
        <w:rPr>
          <w:rFonts w:ascii="Arial" w:hAnsi="Arial" w:cs="Arial"/>
          <w:sz w:val="24"/>
          <w:szCs w:val="24"/>
          <w:lang w:val="pl-PL"/>
        </w:rPr>
        <w:t>2</w:t>
      </w:r>
      <w:r w:rsidR="00B65637">
        <w:rPr>
          <w:rFonts w:ascii="Arial" w:hAnsi="Arial" w:cs="Arial"/>
          <w:sz w:val="24"/>
          <w:szCs w:val="24"/>
          <w:lang w:val="pl-PL"/>
        </w:rPr>
        <w:t>1</w:t>
      </w:r>
      <w:r w:rsidRPr="00EA6124">
        <w:rPr>
          <w:rFonts w:ascii="Arial" w:hAnsi="Arial" w:cs="Arial"/>
          <w:sz w:val="24"/>
          <w:szCs w:val="24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CEA4" w14:textId="77777777" w:rsidR="00A13C30" w:rsidRDefault="00A13C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44C55" w14:textId="77777777" w:rsidR="00A13C30" w:rsidRDefault="00A13C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1F971" w14:textId="77777777" w:rsidR="00E04248" w:rsidRPr="00B12C94" w:rsidRDefault="00E04248" w:rsidP="00B12C94">
    <w:pPr>
      <w:tabs>
        <w:tab w:val="center" w:pos="4536"/>
        <w:tab w:val="right" w:pos="9072"/>
      </w:tabs>
      <w:spacing w:after="0"/>
      <w:rPr>
        <w:rFonts w:ascii="Arial" w:hAnsi="Arial" w:cs="Arial"/>
        <w:sz w:val="24"/>
        <w:szCs w:val="24"/>
        <w:lang w:val="x-none"/>
      </w:rPr>
    </w:pPr>
    <w:r w:rsidRPr="00B12C94">
      <w:rPr>
        <w:rFonts w:ascii="Arial" w:hAnsi="Arial" w:cs="Arial"/>
        <w:sz w:val="24"/>
        <w:szCs w:val="24"/>
        <w:lang w:val="x-none"/>
      </w:rPr>
      <w:t>FUNDUSZE EUROPEJSKIE DLA KUJAW I POMORZA 2021-2027</w:t>
    </w:r>
  </w:p>
  <w:p w14:paraId="03C1C738" w14:textId="01B1D00C" w:rsidR="001C29AD" w:rsidRPr="00AA3F95" w:rsidRDefault="001C29AD" w:rsidP="001C29AD">
    <w:pPr>
      <w:spacing w:after="0"/>
      <w:ind w:left="8496"/>
      <w:rPr>
        <w:rFonts w:ascii="Arial" w:hAnsi="Arial" w:cs="Arial"/>
        <w:bCs/>
        <w:sz w:val="24"/>
        <w:szCs w:val="24"/>
      </w:rPr>
    </w:pPr>
    <w:r w:rsidRPr="00AA3F95">
      <w:rPr>
        <w:rFonts w:ascii="Arial" w:hAnsi="Arial" w:cs="Arial"/>
        <w:bCs/>
        <w:sz w:val="24"/>
        <w:szCs w:val="24"/>
      </w:rPr>
      <w:t xml:space="preserve">Załącznik nr 1 do stanowiska nr </w:t>
    </w:r>
    <w:r>
      <w:rPr>
        <w:rFonts w:ascii="Arial" w:hAnsi="Arial" w:cs="Arial"/>
        <w:bCs/>
        <w:sz w:val="24"/>
        <w:szCs w:val="24"/>
      </w:rPr>
      <w:t>1</w:t>
    </w:r>
    <w:r>
      <w:rPr>
        <w:rFonts w:ascii="Arial" w:hAnsi="Arial" w:cs="Arial"/>
        <w:bCs/>
        <w:sz w:val="24"/>
        <w:szCs w:val="24"/>
      </w:rPr>
      <w:t>9</w:t>
    </w:r>
    <w:r w:rsidRPr="00AA3F95">
      <w:rPr>
        <w:rFonts w:ascii="Arial" w:hAnsi="Arial" w:cs="Arial"/>
        <w:bCs/>
        <w:sz w:val="24"/>
        <w:szCs w:val="24"/>
      </w:rPr>
      <w:t>/2025</w:t>
    </w:r>
  </w:p>
  <w:p w14:paraId="3C0454BC" w14:textId="77777777" w:rsidR="001C29AD" w:rsidRPr="00AA3F95" w:rsidRDefault="001C29AD" w:rsidP="001C29AD">
    <w:pPr>
      <w:spacing w:after="0"/>
      <w:ind w:left="8496"/>
      <w:rPr>
        <w:rFonts w:ascii="Arial" w:hAnsi="Arial" w:cs="Arial"/>
        <w:bCs/>
        <w:sz w:val="24"/>
        <w:szCs w:val="24"/>
      </w:rPr>
    </w:pPr>
    <w:r w:rsidRPr="00AA3F95">
      <w:rPr>
        <w:rFonts w:ascii="Arial" w:hAnsi="Arial" w:cs="Arial"/>
        <w:bCs/>
        <w:sz w:val="24"/>
        <w:szCs w:val="24"/>
      </w:rPr>
      <w:t>Grupy roboczej ds. polityki terytorialnej</w:t>
    </w:r>
  </w:p>
  <w:p w14:paraId="5EB1FC71" w14:textId="5188975F" w:rsidR="003B0164" w:rsidRPr="001C29AD" w:rsidRDefault="001C29AD" w:rsidP="001C29AD">
    <w:pPr>
      <w:spacing w:after="0"/>
      <w:ind w:left="8496"/>
      <w:rPr>
        <w:rFonts w:ascii="Arial" w:hAnsi="Arial" w:cs="Arial"/>
        <w:bCs/>
        <w:sz w:val="24"/>
        <w:szCs w:val="24"/>
      </w:rPr>
    </w:pPr>
    <w:r w:rsidRPr="00AA3F95">
      <w:rPr>
        <w:rFonts w:ascii="Arial" w:hAnsi="Arial" w:cs="Arial"/>
        <w:bCs/>
        <w:sz w:val="24"/>
        <w:szCs w:val="24"/>
      </w:rPr>
      <w:t xml:space="preserve">przy KM FEdKP 2021-2027 z </w:t>
    </w:r>
    <w:r>
      <w:rPr>
        <w:rFonts w:ascii="Arial" w:hAnsi="Arial" w:cs="Arial"/>
        <w:bCs/>
        <w:sz w:val="24"/>
        <w:szCs w:val="24"/>
      </w:rPr>
      <w:t>19</w:t>
    </w:r>
    <w:r w:rsidRPr="00AA3F95">
      <w:rPr>
        <w:rFonts w:ascii="Arial" w:hAnsi="Arial" w:cs="Arial"/>
        <w:bCs/>
        <w:sz w:val="24"/>
        <w:szCs w:val="24"/>
      </w:rPr>
      <w:t xml:space="preserve"> </w:t>
    </w:r>
    <w:r>
      <w:rPr>
        <w:rFonts w:ascii="Arial" w:hAnsi="Arial" w:cs="Arial"/>
        <w:bCs/>
        <w:sz w:val="24"/>
        <w:szCs w:val="24"/>
      </w:rPr>
      <w:t>marca</w:t>
    </w:r>
    <w:r w:rsidRPr="00AA3F95">
      <w:rPr>
        <w:rFonts w:ascii="Arial" w:hAnsi="Arial" w:cs="Arial"/>
        <w:bCs/>
        <w:sz w:val="24"/>
        <w:szCs w:val="24"/>
      </w:rPr>
      <w:t xml:space="preserve"> 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C04D9"/>
    <w:multiLevelType w:val="hybridMultilevel"/>
    <w:tmpl w:val="2BC0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663D8"/>
    <w:multiLevelType w:val="hybridMultilevel"/>
    <w:tmpl w:val="7B84D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C010E"/>
    <w:multiLevelType w:val="hybridMultilevel"/>
    <w:tmpl w:val="40989B2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42C42"/>
    <w:multiLevelType w:val="hybridMultilevel"/>
    <w:tmpl w:val="B302F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4372C"/>
    <w:multiLevelType w:val="hybridMultilevel"/>
    <w:tmpl w:val="C2083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42DCC"/>
    <w:multiLevelType w:val="hybridMultilevel"/>
    <w:tmpl w:val="21947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3247C"/>
    <w:multiLevelType w:val="hybridMultilevel"/>
    <w:tmpl w:val="A4943A92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620D7"/>
    <w:multiLevelType w:val="hybridMultilevel"/>
    <w:tmpl w:val="3D94CD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36E41"/>
    <w:multiLevelType w:val="hybridMultilevel"/>
    <w:tmpl w:val="E58247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14795"/>
    <w:multiLevelType w:val="hybridMultilevel"/>
    <w:tmpl w:val="E8C457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22010"/>
    <w:multiLevelType w:val="hybridMultilevel"/>
    <w:tmpl w:val="675A443A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F51DB"/>
    <w:multiLevelType w:val="hybridMultilevel"/>
    <w:tmpl w:val="60D8B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30BCA"/>
    <w:multiLevelType w:val="hybridMultilevel"/>
    <w:tmpl w:val="35822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805EF"/>
    <w:multiLevelType w:val="hybridMultilevel"/>
    <w:tmpl w:val="B13CD9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A3EEA"/>
    <w:multiLevelType w:val="hybridMultilevel"/>
    <w:tmpl w:val="2D2EC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66B54"/>
    <w:multiLevelType w:val="hybridMultilevel"/>
    <w:tmpl w:val="01E64FB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5925563"/>
    <w:multiLevelType w:val="hybridMultilevel"/>
    <w:tmpl w:val="C538A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B814FA"/>
    <w:multiLevelType w:val="hybridMultilevel"/>
    <w:tmpl w:val="728A7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53176"/>
    <w:multiLevelType w:val="hybridMultilevel"/>
    <w:tmpl w:val="45B0E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4F7B0A"/>
    <w:multiLevelType w:val="hybridMultilevel"/>
    <w:tmpl w:val="0756D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ED2CB2"/>
    <w:multiLevelType w:val="hybridMultilevel"/>
    <w:tmpl w:val="D35CFABA"/>
    <w:lvl w:ilvl="0" w:tplc="99609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74C6"/>
    <w:multiLevelType w:val="hybridMultilevel"/>
    <w:tmpl w:val="404AE1F4"/>
    <w:lvl w:ilvl="0" w:tplc="CBAC0990">
      <w:start w:val="1"/>
      <w:numFmt w:val="bullet"/>
      <w:lvlText w:val="–"/>
      <w:lvlJc w:val="left"/>
      <w:pPr>
        <w:ind w:left="720" w:hanging="360"/>
      </w:pPr>
      <w:rPr>
        <w:rFonts w:ascii="Cambria" w:hAnsi="Cambri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3554A3"/>
    <w:multiLevelType w:val="hybridMultilevel"/>
    <w:tmpl w:val="601685C0"/>
    <w:lvl w:ilvl="0" w:tplc="1D0005DE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797A008A"/>
    <w:multiLevelType w:val="hybridMultilevel"/>
    <w:tmpl w:val="FDA68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94801">
    <w:abstractNumId w:val="16"/>
  </w:num>
  <w:num w:numId="2" w16cid:durableId="356541482">
    <w:abstractNumId w:val="2"/>
  </w:num>
  <w:num w:numId="3" w16cid:durableId="1888640497">
    <w:abstractNumId w:val="1"/>
  </w:num>
  <w:num w:numId="4" w16cid:durableId="956105249">
    <w:abstractNumId w:val="10"/>
  </w:num>
  <w:num w:numId="5" w16cid:durableId="1547715144">
    <w:abstractNumId w:val="14"/>
  </w:num>
  <w:num w:numId="6" w16cid:durableId="150949622">
    <w:abstractNumId w:val="13"/>
  </w:num>
  <w:num w:numId="7" w16cid:durableId="186723599">
    <w:abstractNumId w:val="17"/>
  </w:num>
  <w:num w:numId="8" w16cid:durableId="1560943000">
    <w:abstractNumId w:val="0"/>
  </w:num>
  <w:num w:numId="9" w16cid:durableId="547375595">
    <w:abstractNumId w:val="9"/>
  </w:num>
  <w:num w:numId="10" w16cid:durableId="247278971">
    <w:abstractNumId w:val="26"/>
  </w:num>
  <w:num w:numId="11" w16cid:durableId="2003270099">
    <w:abstractNumId w:val="11"/>
  </w:num>
  <w:num w:numId="12" w16cid:durableId="1678728301">
    <w:abstractNumId w:val="18"/>
  </w:num>
  <w:num w:numId="13" w16cid:durableId="1642482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30242354">
    <w:abstractNumId w:val="19"/>
  </w:num>
  <w:num w:numId="15" w16cid:durableId="1867449647">
    <w:abstractNumId w:val="6"/>
  </w:num>
  <w:num w:numId="16" w16cid:durableId="153034165">
    <w:abstractNumId w:val="3"/>
  </w:num>
  <w:num w:numId="17" w16cid:durableId="1687706017">
    <w:abstractNumId w:val="7"/>
  </w:num>
  <w:num w:numId="18" w16cid:durableId="1114784641">
    <w:abstractNumId w:val="5"/>
  </w:num>
  <w:num w:numId="19" w16cid:durableId="315769832">
    <w:abstractNumId w:val="22"/>
  </w:num>
  <w:num w:numId="20" w16cid:durableId="14203248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18349876">
    <w:abstractNumId w:val="24"/>
  </w:num>
  <w:num w:numId="22" w16cid:durableId="252325055">
    <w:abstractNumId w:val="15"/>
  </w:num>
  <w:num w:numId="23" w16cid:durableId="1575895455">
    <w:abstractNumId w:val="12"/>
  </w:num>
  <w:num w:numId="24" w16cid:durableId="1770849696">
    <w:abstractNumId w:val="23"/>
  </w:num>
  <w:num w:numId="25" w16cid:durableId="138307882">
    <w:abstractNumId w:val="20"/>
  </w:num>
  <w:num w:numId="26" w16cid:durableId="165941586">
    <w:abstractNumId w:val="21"/>
  </w:num>
  <w:num w:numId="27" w16cid:durableId="1781293327">
    <w:abstractNumId w:val="4"/>
  </w:num>
  <w:num w:numId="28" w16cid:durableId="2078284912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F15"/>
    <w:rsid w:val="000054A4"/>
    <w:rsid w:val="000055BA"/>
    <w:rsid w:val="000060A9"/>
    <w:rsid w:val="000065B3"/>
    <w:rsid w:val="00006914"/>
    <w:rsid w:val="00007449"/>
    <w:rsid w:val="000109D6"/>
    <w:rsid w:val="00013D9F"/>
    <w:rsid w:val="00014DF0"/>
    <w:rsid w:val="00016679"/>
    <w:rsid w:val="0002063F"/>
    <w:rsid w:val="00022525"/>
    <w:rsid w:val="00023781"/>
    <w:rsid w:val="0002428B"/>
    <w:rsid w:val="00025A17"/>
    <w:rsid w:val="000304F1"/>
    <w:rsid w:val="00030D91"/>
    <w:rsid w:val="00031AB9"/>
    <w:rsid w:val="00031EAC"/>
    <w:rsid w:val="00032389"/>
    <w:rsid w:val="00032AF9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64CC"/>
    <w:rsid w:val="00046E00"/>
    <w:rsid w:val="00046EB9"/>
    <w:rsid w:val="000479E3"/>
    <w:rsid w:val="00050D1E"/>
    <w:rsid w:val="0005274F"/>
    <w:rsid w:val="00052B0B"/>
    <w:rsid w:val="00052C04"/>
    <w:rsid w:val="00053558"/>
    <w:rsid w:val="00053EB7"/>
    <w:rsid w:val="0005661B"/>
    <w:rsid w:val="00056F33"/>
    <w:rsid w:val="00061620"/>
    <w:rsid w:val="00061813"/>
    <w:rsid w:val="00061A47"/>
    <w:rsid w:val="000628BA"/>
    <w:rsid w:val="00063324"/>
    <w:rsid w:val="00063415"/>
    <w:rsid w:val="00063E79"/>
    <w:rsid w:val="00063E7D"/>
    <w:rsid w:val="00064624"/>
    <w:rsid w:val="00064A89"/>
    <w:rsid w:val="00070E97"/>
    <w:rsid w:val="000711F1"/>
    <w:rsid w:val="00071696"/>
    <w:rsid w:val="000723C9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6D3"/>
    <w:rsid w:val="00087144"/>
    <w:rsid w:val="00090485"/>
    <w:rsid w:val="0009173D"/>
    <w:rsid w:val="00092099"/>
    <w:rsid w:val="000926D1"/>
    <w:rsid w:val="00092C46"/>
    <w:rsid w:val="00092E90"/>
    <w:rsid w:val="00094415"/>
    <w:rsid w:val="00094D65"/>
    <w:rsid w:val="00094F61"/>
    <w:rsid w:val="0009576A"/>
    <w:rsid w:val="00095BAC"/>
    <w:rsid w:val="00096994"/>
    <w:rsid w:val="000A0C10"/>
    <w:rsid w:val="000A0CD3"/>
    <w:rsid w:val="000A11EC"/>
    <w:rsid w:val="000A23C7"/>
    <w:rsid w:val="000A29D0"/>
    <w:rsid w:val="000A3A4F"/>
    <w:rsid w:val="000A406B"/>
    <w:rsid w:val="000A413F"/>
    <w:rsid w:val="000A6C74"/>
    <w:rsid w:val="000B0BA9"/>
    <w:rsid w:val="000B12E4"/>
    <w:rsid w:val="000B1938"/>
    <w:rsid w:val="000B1D05"/>
    <w:rsid w:val="000B31D5"/>
    <w:rsid w:val="000B3BE5"/>
    <w:rsid w:val="000B4A63"/>
    <w:rsid w:val="000B6B8E"/>
    <w:rsid w:val="000B786A"/>
    <w:rsid w:val="000B79E6"/>
    <w:rsid w:val="000C2EB9"/>
    <w:rsid w:val="000C356A"/>
    <w:rsid w:val="000C3776"/>
    <w:rsid w:val="000C3D91"/>
    <w:rsid w:val="000C4789"/>
    <w:rsid w:val="000C57A6"/>
    <w:rsid w:val="000C5C11"/>
    <w:rsid w:val="000C5D23"/>
    <w:rsid w:val="000C6004"/>
    <w:rsid w:val="000C699A"/>
    <w:rsid w:val="000C6CE7"/>
    <w:rsid w:val="000C767F"/>
    <w:rsid w:val="000D0297"/>
    <w:rsid w:val="000D033A"/>
    <w:rsid w:val="000D10D1"/>
    <w:rsid w:val="000D1217"/>
    <w:rsid w:val="000D31C6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2130"/>
    <w:rsid w:val="000E24DF"/>
    <w:rsid w:val="000E29B4"/>
    <w:rsid w:val="000E308B"/>
    <w:rsid w:val="000E3E20"/>
    <w:rsid w:val="000E4CE2"/>
    <w:rsid w:val="000E61C6"/>
    <w:rsid w:val="000E6EA0"/>
    <w:rsid w:val="000E7C54"/>
    <w:rsid w:val="000F14ED"/>
    <w:rsid w:val="000F160E"/>
    <w:rsid w:val="000F1D24"/>
    <w:rsid w:val="000F2C45"/>
    <w:rsid w:val="000F5B20"/>
    <w:rsid w:val="000F7BB0"/>
    <w:rsid w:val="0010120E"/>
    <w:rsid w:val="001041B4"/>
    <w:rsid w:val="00106B5D"/>
    <w:rsid w:val="001070AB"/>
    <w:rsid w:val="001078DE"/>
    <w:rsid w:val="00111B37"/>
    <w:rsid w:val="00111DBB"/>
    <w:rsid w:val="00112544"/>
    <w:rsid w:val="00112638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1EBE"/>
    <w:rsid w:val="00122FAA"/>
    <w:rsid w:val="00124AA3"/>
    <w:rsid w:val="00124BF7"/>
    <w:rsid w:val="001257CF"/>
    <w:rsid w:val="0012588A"/>
    <w:rsid w:val="001270BE"/>
    <w:rsid w:val="00130AD5"/>
    <w:rsid w:val="001313A1"/>
    <w:rsid w:val="001313FC"/>
    <w:rsid w:val="00133346"/>
    <w:rsid w:val="001349DB"/>
    <w:rsid w:val="00134A02"/>
    <w:rsid w:val="001354F3"/>
    <w:rsid w:val="00135D08"/>
    <w:rsid w:val="00135DC8"/>
    <w:rsid w:val="00136096"/>
    <w:rsid w:val="0013710E"/>
    <w:rsid w:val="00140249"/>
    <w:rsid w:val="00141E9C"/>
    <w:rsid w:val="00142D24"/>
    <w:rsid w:val="0014350E"/>
    <w:rsid w:val="0014395E"/>
    <w:rsid w:val="00144B36"/>
    <w:rsid w:val="00144B41"/>
    <w:rsid w:val="0014592B"/>
    <w:rsid w:val="00145EB7"/>
    <w:rsid w:val="00146606"/>
    <w:rsid w:val="00147828"/>
    <w:rsid w:val="00150DA3"/>
    <w:rsid w:val="00152458"/>
    <w:rsid w:val="00153C0A"/>
    <w:rsid w:val="00155285"/>
    <w:rsid w:val="00155A42"/>
    <w:rsid w:val="001573FB"/>
    <w:rsid w:val="0015778D"/>
    <w:rsid w:val="0016036A"/>
    <w:rsid w:val="00160766"/>
    <w:rsid w:val="0016162D"/>
    <w:rsid w:val="00161724"/>
    <w:rsid w:val="0016180A"/>
    <w:rsid w:val="00162792"/>
    <w:rsid w:val="0016356D"/>
    <w:rsid w:val="00165D28"/>
    <w:rsid w:val="00166515"/>
    <w:rsid w:val="001666A5"/>
    <w:rsid w:val="001673C1"/>
    <w:rsid w:val="00167EE8"/>
    <w:rsid w:val="001706E8"/>
    <w:rsid w:val="001709BB"/>
    <w:rsid w:val="00172464"/>
    <w:rsid w:val="00174B5F"/>
    <w:rsid w:val="00174F04"/>
    <w:rsid w:val="0017558F"/>
    <w:rsid w:val="00175755"/>
    <w:rsid w:val="00176C74"/>
    <w:rsid w:val="0017778E"/>
    <w:rsid w:val="0017795A"/>
    <w:rsid w:val="00180716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5E7"/>
    <w:rsid w:val="001C17D7"/>
    <w:rsid w:val="001C27B3"/>
    <w:rsid w:val="001C29AD"/>
    <w:rsid w:val="001C2DD2"/>
    <w:rsid w:val="001C38C2"/>
    <w:rsid w:val="001C6A54"/>
    <w:rsid w:val="001C6B99"/>
    <w:rsid w:val="001C778C"/>
    <w:rsid w:val="001C7CBD"/>
    <w:rsid w:val="001D03FB"/>
    <w:rsid w:val="001D070F"/>
    <w:rsid w:val="001D156E"/>
    <w:rsid w:val="001D2BA8"/>
    <w:rsid w:val="001D3AF0"/>
    <w:rsid w:val="001D46CD"/>
    <w:rsid w:val="001D4A81"/>
    <w:rsid w:val="001D4CD9"/>
    <w:rsid w:val="001D4EFF"/>
    <w:rsid w:val="001D5770"/>
    <w:rsid w:val="001D73F9"/>
    <w:rsid w:val="001E2370"/>
    <w:rsid w:val="001E23BF"/>
    <w:rsid w:val="001E35D8"/>
    <w:rsid w:val="001E3D50"/>
    <w:rsid w:val="001E4A7B"/>
    <w:rsid w:val="001E5943"/>
    <w:rsid w:val="001E5D3D"/>
    <w:rsid w:val="001E6AAB"/>
    <w:rsid w:val="001E6F91"/>
    <w:rsid w:val="001E73FB"/>
    <w:rsid w:val="001E7523"/>
    <w:rsid w:val="001F0952"/>
    <w:rsid w:val="001F0B85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590E"/>
    <w:rsid w:val="001F6C20"/>
    <w:rsid w:val="001F763D"/>
    <w:rsid w:val="001F7EFA"/>
    <w:rsid w:val="00200E12"/>
    <w:rsid w:val="00200ED8"/>
    <w:rsid w:val="002017C5"/>
    <w:rsid w:val="00204DC2"/>
    <w:rsid w:val="00206686"/>
    <w:rsid w:val="00207FB1"/>
    <w:rsid w:val="00211DF1"/>
    <w:rsid w:val="00212CB3"/>
    <w:rsid w:val="00214DC4"/>
    <w:rsid w:val="00215738"/>
    <w:rsid w:val="002166CE"/>
    <w:rsid w:val="00216D0F"/>
    <w:rsid w:val="00220EF4"/>
    <w:rsid w:val="00220F31"/>
    <w:rsid w:val="002216C9"/>
    <w:rsid w:val="00222C1C"/>
    <w:rsid w:val="0022501A"/>
    <w:rsid w:val="00225188"/>
    <w:rsid w:val="00225D21"/>
    <w:rsid w:val="00226015"/>
    <w:rsid w:val="00226BFB"/>
    <w:rsid w:val="00226C53"/>
    <w:rsid w:val="00226E0A"/>
    <w:rsid w:val="00226F0A"/>
    <w:rsid w:val="00227D0B"/>
    <w:rsid w:val="002311A2"/>
    <w:rsid w:val="002311AF"/>
    <w:rsid w:val="00231A39"/>
    <w:rsid w:val="002320B5"/>
    <w:rsid w:val="00232EAF"/>
    <w:rsid w:val="00233678"/>
    <w:rsid w:val="00234046"/>
    <w:rsid w:val="0023491A"/>
    <w:rsid w:val="002352F4"/>
    <w:rsid w:val="00236CEF"/>
    <w:rsid w:val="00237117"/>
    <w:rsid w:val="0024296A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369F"/>
    <w:rsid w:val="00263F50"/>
    <w:rsid w:val="002646C9"/>
    <w:rsid w:val="00265492"/>
    <w:rsid w:val="00265574"/>
    <w:rsid w:val="002671DC"/>
    <w:rsid w:val="002676BE"/>
    <w:rsid w:val="00267783"/>
    <w:rsid w:val="00267A8F"/>
    <w:rsid w:val="00270591"/>
    <w:rsid w:val="0027104C"/>
    <w:rsid w:val="00271783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4BE9"/>
    <w:rsid w:val="0028512B"/>
    <w:rsid w:val="0028733D"/>
    <w:rsid w:val="00287F62"/>
    <w:rsid w:val="0029005A"/>
    <w:rsid w:val="0029078F"/>
    <w:rsid w:val="00290A2A"/>
    <w:rsid w:val="002929A5"/>
    <w:rsid w:val="0029409B"/>
    <w:rsid w:val="00294A58"/>
    <w:rsid w:val="0029514F"/>
    <w:rsid w:val="00295693"/>
    <w:rsid w:val="002956C4"/>
    <w:rsid w:val="002957E7"/>
    <w:rsid w:val="00295DC8"/>
    <w:rsid w:val="00295F87"/>
    <w:rsid w:val="00295FC1"/>
    <w:rsid w:val="00296012"/>
    <w:rsid w:val="0029663B"/>
    <w:rsid w:val="0029726F"/>
    <w:rsid w:val="00297DF7"/>
    <w:rsid w:val="002A0B8A"/>
    <w:rsid w:val="002A1BEA"/>
    <w:rsid w:val="002A1EB3"/>
    <w:rsid w:val="002A2577"/>
    <w:rsid w:val="002A2941"/>
    <w:rsid w:val="002A35A8"/>
    <w:rsid w:val="002A3E1B"/>
    <w:rsid w:val="002A407E"/>
    <w:rsid w:val="002A51B0"/>
    <w:rsid w:val="002A631E"/>
    <w:rsid w:val="002A68A7"/>
    <w:rsid w:val="002A68DC"/>
    <w:rsid w:val="002A6FD7"/>
    <w:rsid w:val="002B0DF5"/>
    <w:rsid w:val="002B1EEE"/>
    <w:rsid w:val="002B2C68"/>
    <w:rsid w:val="002B3528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0BC"/>
    <w:rsid w:val="002C3BB2"/>
    <w:rsid w:val="002C4393"/>
    <w:rsid w:val="002C50E4"/>
    <w:rsid w:val="002C5DB6"/>
    <w:rsid w:val="002C5ED2"/>
    <w:rsid w:val="002C66D6"/>
    <w:rsid w:val="002D0017"/>
    <w:rsid w:val="002D0EFC"/>
    <w:rsid w:val="002D15E1"/>
    <w:rsid w:val="002D3EE3"/>
    <w:rsid w:val="002D3F32"/>
    <w:rsid w:val="002D4075"/>
    <w:rsid w:val="002D4E8C"/>
    <w:rsid w:val="002D5840"/>
    <w:rsid w:val="002D5D2D"/>
    <w:rsid w:val="002D61A4"/>
    <w:rsid w:val="002D7929"/>
    <w:rsid w:val="002E06F2"/>
    <w:rsid w:val="002E21B2"/>
    <w:rsid w:val="002E3FFF"/>
    <w:rsid w:val="002E5356"/>
    <w:rsid w:val="002E5720"/>
    <w:rsid w:val="002E668B"/>
    <w:rsid w:val="002E7B8C"/>
    <w:rsid w:val="002F05DF"/>
    <w:rsid w:val="002F10D2"/>
    <w:rsid w:val="002F14BA"/>
    <w:rsid w:val="002F1668"/>
    <w:rsid w:val="002F1CF1"/>
    <w:rsid w:val="002F2D1A"/>
    <w:rsid w:val="002F31EB"/>
    <w:rsid w:val="002F3283"/>
    <w:rsid w:val="002F45A7"/>
    <w:rsid w:val="002F5391"/>
    <w:rsid w:val="002F5711"/>
    <w:rsid w:val="002F60E5"/>
    <w:rsid w:val="002F64F4"/>
    <w:rsid w:val="002F6998"/>
    <w:rsid w:val="002F7290"/>
    <w:rsid w:val="00300526"/>
    <w:rsid w:val="00300914"/>
    <w:rsid w:val="0030097F"/>
    <w:rsid w:val="003022A0"/>
    <w:rsid w:val="003025D8"/>
    <w:rsid w:val="00303BF5"/>
    <w:rsid w:val="00303CA3"/>
    <w:rsid w:val="00303EAF"/>
    <w:rsid w:val="00304440"/>
    <w:rsid w:val="00304532"/>
    <w:rsid w:val="00304B1A"/>
    <w:rsid w:val="003058F4"/>
    <w:rsid w:val="003060A0"/>
    <w:rsid w:val="00306857"/>
    <w:rsid w:val="003068DF"/>
    <w:rsid w:val="00306C27"/>
    <w:rsid w:val="00307B5B"/>
    <w:rsid w:val="003101B3"/>
    <w:rsid w:val="003128EE"/>
    <w:rsid w:val="00313BCD"/>
    <w:rsid w:val="0031436E"/>
    <w:rsid w:val="0031446F"/>
    <w:rsid w:val="003146A9"/>
    <w:rsid w:val="00315003"/>
    <w:rsid w:val="00315CFA"/>
    <w:rsid w:val="00320007"/>
    <w:rsid w:val="0032394F"/>
    <w:rsid w:val="00323F86"/>
    <w:rsid w:val="00323F8F"/>
    <w:rsid w:val="00324201"/>
    <w:rsid w:val="00324653"/>
    <w:rsid w:val="0032590D"/>
    <w:rsid w:val="00330868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40F1E"/>
    <w:rsid w:val="00342DB1"/>
    <w:rsid w:val="00343082"/>
    <w:rsid w:val="00343BEA"/>
    <w:rsid w:val="00343FD4"/>
    <w:rsid w:val="00344B6F"/>
    <w:rsid w:val="00345DDF"/>
    <w:rsid w:val="00346152"/>
    <w:rsid w:val="00346879"/>
    <w:rsid w:val="003475A3"/>
    <w:rsid w:val="00347BEC"/>
    <w:rsid w:val="00347DB2"/>
    <w:rsid w:val="00347EA3"/>
    <w:rsid w:val="00350347"/>
    <w:rsid w:val="003509E9"/>
    <w:rsid w:val="00354DEA"/>
    <w:rsid w:val="00355661"/>
    <w:rsid w:val="0035648F"/>
    <w:rsid w:val="00356D81"/>
    <w:rsid w:val="00357B85"/>
    <w:rsid w:val="003604E5"/>
    <w:rsid w:val="00360FA9"/>
    <w:rsid w:val="00363335"/>
    <w:rsid w:val="003636A9"/>
    <w:rsid w:val="00363983"/>
    <w:rsid w:val="003639A4"/>
    <w:rsid w:val="00363AC8"/>
    <w:rsid w:val="003655AA"/>
    <w:rsid w:val="003657E6"/>
    <w:rsid w:val="00367401"/>
    <w:rsid w:val="00370C1A"/>
    <w:rsid w:val="00371DE3"/>
    <w:rsid w:val="00373881"/>
    <w:rsid w:val="00373AC3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556"/>
    <w:rsid w:val="00386E53"/>
    <w:rsid w:val="0039070B"/>
    <w:rsid w:val="00392003"/>
    <w:rsid w:val="00392ABD"/>
    <w:rsid w:val="00392B6F"/>
    <w:rsid w:val="003931EF"/>
    <w:rsid w:val="0039375D"/>
    <w:rsid w:val="00393E76"/>
    <w:rsid w:val="00396072"/>
    <w:rsid w:val="00397489"/>
    <w:rsid w:val="00397CAD"/>
    <w:rsid w:val="003A0754"/>
    <w:rsid w:val="003A0BA8"/>
    <w:rsid w:val="003A17CF"/>
    <w:rsid w:val="003A1F38"/>
    <w:rsid w:val="003A32E8"/>
    <w:rsid w:val="003A3E90"/>
    <w:rsid w:val="003A435F"/>
    <w:rsid w:val="003A4AC4"/>
    <w:rsid w:val="003A6502"/>
    <w:rsid w:val="003A6E3C"/>
    <w:rsid w:val="003A7F16"/>
    <w:rsid w:val="003B0164"/>
    <w:rsid w:val="003B154E"/>
    <w:rsid w:val="003B1898"/>
    <w:rsid w:val="003B35AA"/>
    <w:rsid w:val="003B38AC"/>
    <w:rsid w:val="003B3BCF"/>
    <w:rsid w:val="003B4DEB"/>
    <w:rsid w:val="003B521A"/>
    <w:rsid w:val="003B5420"/>
    <w:rsid w:val="003B7EC2"/>
    <w:rsid w:val="003C0D46"/>
    <w:rsid w:val="003C0E21"/>
    <w:rsid w:val="003C0E62"/>
    <w:rsid w:val="003C2B44"/>
    <w:rsid w:val="003C357A"/>
    <w:rsid w:val="003C397F"/>
    <w:rsid w:val="003C49C1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755"/>
    <w:rsid w:val="003D3D8E"/>
    <w:rsid w:val="003D4E7D"/>
    <w:rsid w:val="003D6454"/>
    <w:rsid w:val="003D679A"/>
    <w:rsid w:val="003D6993"/>
    <w:rsid w:val="003D703E"/>
    <w:rsid w:val="003D77BA"/>
    <w:rsid w:val="003E0332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4D45"/>
    <w:rsid w:val="003E5650"/>
    <w:rsid w:val="003E5790"/>
    <w:rsid w:val="003E5B82"/>
    <w:rsid w:val="003F2419"/>
    <w:rsid w:val="003F25B5"/>
    <w:rsid w:val="003F39B7"/>
    <w:rsid w:val="003F4AE0"/>
    <w:rsid w:val="003F5039"/>
    <w:rsid w:val="003F7897"/>
    <w:rsid w:val="00400CE7"/>
    <w:rsid w:val="00401E35"/>
    <w:rsid w:val="00401FE8"/>
    <w:rsid w:val="00402E7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302"/>
    <w:rsid w:val="00415BA1"/>
    <w:rsid w:val="0041639D"/>
    <w:rsid w:val="004176BE"/>
    <w:rsid w:val="0041783F"/>
    <w:rsid w:val="004202FD"/>
    <w:rsid w:val="00421022"/>
    <w:rsid w:val="0042249E"/>
    <w:rsid w:val="0042253A"/>
    <w:rsid w:val="00422FBA"/>
    <w:rsid w:val="0042380A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B3B"/>
    <w:rsid w:val="00431C9C"/>
    <w:rsid w:val="004328BD"/>
    <w:rsid w:val="00434209"/>
    <w:rsid w:val="0043422D"/>
    <w:rsid w:val="00434B65"/>
    <w:rsid w:val="00434E72"/>
    <w:rsid w:val="00435A75"/>
    <w:rsid w:val="00436A8F"/>
    <w:rsid w:val="00437360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28D0"/>
    <w:rsid w:val="00452919"/>
    <w:rsid w:val="00452CCF"/>
    <w:rsid w:val="00452DD4"/>
    <w:rsid w:val="00453CBC"/>
    <w:rsid w:val="00453E85"/>
    <w:rsid w:val="00454551"/>
    <w:rsid w:val="00454670"/>
    <w:rsid w:val="00455F93"/>
    <w:rsid w:val="004562B0"/>
    <w:rsid w:val="00456826"/>
    <w:rsid w:val="0045731C"/>
    <w:rsid w:val="004602AB"/>
    <w:rsid w:val="00460931"/>
    <w:rsid w:val="0046108E"/>
    <w:rsid w:val="00462056"/>
    <w:rsid w:val="004623D7"/>
    <w:rsid w:val="0046248C"/>
    <w:rsid w:val="004625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3088"/>
    <w:rsid w:val="004749D9"/>
    <w:rsid w:val="0047602B"/>
    <w:rsid w:val="0047765D"/>
    <w:rsid w:val="00477E34"/>
    <w:rsid w:val="00480798"/>
    <w:rsid w:val="004810BF"/>
    <w:rsid w:val="0048148D"/>
    <w:rsid w:val="004825E0"/>
    <w:rsid w:val="004845C9"/>
    <w:rsid w:val="00484C93"/>
    <w:rsid w:val="0048644C"/>
    <w:rsid w:val="004865F1"/>
    <w:rsid w:val="00486D7B"/>
    <w:rsid w:val="0049024D"/>
    <w:rsid w:val="004904DD"/>
    <w:rsid w:val="00490EB3"/>
    <w:rsid w:val="00492F65"/>
    <w:rsid w:val="004948B8"/>
    <w:rsid w:val="0049599F"/>
    <w:rsid w:val="00495EFA"/>
    <w:rsid w:val="004973B5"/>
    <w:rsid w:val="004976B6"/>
    <w:rsid w:val="004A0F68"/>
    <w:rsid w:val="004A1062"/>
    <w:rsid w:val="004A3230"/>
    <w:rsid w:val="004A37EF"/>
    <w:rsid w:val="004A4431"/>
    <w:rsid w:val="004A5171"/>
    <w:rsid w:val="004A6AD6"/>
    <w:rsid w:val="004A709F"/>
    <w:rsid w:val="004A774E"/>
    <w:rsid w:val="004B196C"/>
    <w:rsid w:val="004B273F"/>
    <w:rsid w:val="004B2781"/>
    <w:rsid w:val="004B27F0"/>
    <w:rsid w:val="004B321E"/>
    <w:rsid w:val="004B3421"/>
    <w:rsid w:val="004B3EE4"/>
    <w:rsid w:val="004B435A"/>
    <w:rsid w:val="004B4E2A"/>
    <w:rsid w:val="004B6930"/>
    <w:rsid w:val="004B6A5D"/>
    <w:rsid w:val="004B7161"/>
    <w:rsid w:val="004C0702"/>
    <w:rsid w:val="004C0A37"/>
    <w:rsid w:val="004C0C2B"/>
    <w:rsid w:val="004C2006"/>
    <w:rsid w:val="004C205D"/>
    <w:rsid w:val="004C3AB2"/>
    <w:rsid w:val="004C429E"/>
    <w:rsid w:val="004C5093"/>
    <w:rsid w:val="004C563D"/>
    <w:rsid w:val="004C7A15"/>
    <w:rsid w:val="004D17F4"/>
    <w:rsid w:val="004D1F28"/>
    <w:rsid w:val="004D24AB"/>
    <w:rsid w:val="004D25F9"/>
    <w:rsid w:val="004D28B0"/>
    <w:rsid w:val="004D2AD2"/>
    <w:rsid w:val="004D2E6D"/>
    <w:rsid w:val="004D3378"/>
    <w:rsid w:val="004D46F7"/>
    <w:rsid w:val="004D4C8B"/>
    <w:rsid w:val="004D54AB"/>
    <w:rsid w:val="004D565A"/>
    <w:rsid w:val="004D5CA5"/>
    <w:rsid w:val="004D5E32"/>
    <w:rsid w:val="004D7602"/>
    <w:rsid w:val="004D7859"/>
    <w:rsid w:val="004D7E27"/>
    <w:rsid w:val="004E1DFA"/>
    <w:rsid w:val="004E3A6D"/>
    <w:rsid w:val="004E3FAD"/>
    <w:rsid w:val="004E45FE"/>
    <w:rsid w:val="004E495D"/>
    <w:rsid w:val="004E4B6C"/>
    <w:rsid w:val="004E509D"/>
    <w:rsid w:val="004E60BA"/>
    <w:rsid w:val="004F01D6"/>
    <w:rsid w:val="004F0E3F"/>
    <w:rsid w:val="004F1CD9"/>
    <w:rsid w:val="004F3F95"/>
    <w:rsid w:val="004F50EA"/>
    <w:rsid w:val="004F6AE9"/>
    <w:rsid w:val="004F6D9D"/>
    <w:rsid w:val="00500076"/>
    <w:rsid w:val="00500311"/>
    <w:rsid w:val="0050066A"/>
    <w:rsid w:val="00500FB0"/>
    <w:rsid w:val="005013B3"/>
    <w:rsid w:val="005018EC"/>
    <w:rsid w:val="005021BD"/>
    <w:rsid w:val="00503168"/>
    <w:rsid w:val="00505150"/>
    <w:rsid w:val="005051ED"/>
    <w:rsid w:val="00505803"/>
    <w:rsid w:val="00507B1D"/>
    <w:rsid w:val="00510313"/>
    <w:rsid w:val="00511230"/>
    <w:rsid w:val="005115B8"/>
    <w:rsid w:val="00512587"/>
    <w:rsid w:val="00514956"/>
    <w:rsid w:val="00514C8F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3D4"/>
    <w:rsid w:val="00523781"/>
    <w:rsid w:val="00523F8B"/>
    <w:rsid w:val="00526F68"/>
    <w:rsid w:val="00527F64"/>
    <w:rsid w:val="0053003E"/>
    <w:rsid w:val="00530A76"/>
    <w:rsid w:val="00531BE2"/>
    <w:rsid w:val="00532C11"/>
    <w:rsid w:val="005345CD"/>
    <w:rsid w:val="00534630"/>
    <w:rsid w:val="00534C64"/>
    <w:rsid w:val="00534F65"/>
    <w:rsid w:val="00536720"/>
    <w:rsid w:val="005371B7"/>
    <w:rsid w:val="00537AC9"/>
    <w:rsid w:val="005400F7"/>
    <w:rsid w:val="0054014E"/>
    <w:rsid w:val="00540650"/>
    <w:rsid w:val="00540ADD"/>
    <w:rsid w:val="00541118"/>
    <w:rsid w:val="00542731"/>
    <w:rsid w:val="00542A95"/>
    <w:rsid w:val="0054325D"/>
    <w:rsid w:val="005436A3"/>
    <w:rsid w:val="00545A4C"/>
    <w:rsid w:val="0054631E"/>
    <w:rsid w:val="005477D3"/>
    <w:rsid w:val="00547F60"/>
    <w:rsid w:val="005511B5"/>
    <w:rsid w:val="00551F69"/>
    <w:rsid w:val="00552265"/>
    <w:rsid w:val="00553710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897"/>
    <w:rsid w:val="00563C25"/>
    <w:rsid w:val="0056659A"/>
    <w:rsid w:val="0056663D"/>
    <w:rsid w:val="005670FD"/>
    <w:rsid w:val="0057112D"/>
    <w:rsid w:val="00571D43"/>
    <w:rsid w:val="00571EFC"/>
    <w:rsid w:val="005729E0"/>
    <w:rsid w:val="005738F7"/>
    <w:rsid w:val="00574726"/>
    <w:rsid w:val="00575BE7"/>
    <w:rsid w:val="005774CA"/>
    <w:rsid w:val="005776E8"/>
    <w:rsid w:val="005777D5"/>
    <w:rsid w:val="00577E56"/>
    <w:rsid w:val="00580902"/>
    <w:rsid w:val="005817E3"/>
    <w:rsid w:val="00581F36"/>
    <w:rsid w:val="00583109"/>
    <w:rsid w:val="00583EA1"/>
    <w:rsid w:val="00584957"/>
    <w:rsid w:val="00585318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498"/>
    <w:rsid w:val="00595C8F"/>
    <w:rsid w:val="00596AD0"/>
    <w:rsid w:val="00596C15"/>
    <w:rsid w:val="00597380"/>
    <w:rsid w:val="005A1218"/>
    <w:rsid w:val="005A17BF"/>
    <w:rsid w:val="005A21E8"/>
    <w:rsid w:val="005A2439"/>
    <w:rsid w:val="005A24E7"/>
    <w:rsid w:val="005A33B1"/>
    <w:rsid w:val="005A379B"/>
    <w:rsid w:val="005A478B"/>
    <w:rsid w:val="005A484E"/>
    <w:rsid w:val="005A4A0D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6C4B"/>
    <w:rsid w:val="005B7343"/>
    <w:rsid w:val="005B741A"/>
    <w:rsid w:val="005B76EE"/>
    <w:rsid w:val="005C025F"/>
    <w:rsid w:val="005C0DB7"/>
    <w:rsid w:val="005C0DF0"/>
    <w:rsid w:val="005C1839"/>
    <w:rsid w:val="005C257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E070E"/>
    <w:rsid w:val="005E1B55"/>
    <w:rsid w:val="005E1F86"/>
    <w:rsid w:val="005E2D87"/>
    <w:rsid w:val="005E67BF"/>
    <w:rsid w:val="005E7494"/>
    <w:rsid w:val="005E74AE"/>
    <w:rsid w:val="005E7F23"/>
    <w:rsid w:val="005F0A3C"/>
    <w:rsid w:val="005F0A82"/>
    <w:rsid w:val="005F1346"/>
    <w:rsid w:val="005F13E0"/>
    <w:rsid w:val="005F140B"/>
    <w:rsid w:val="005F1963"/>
    <w:rsid w:val="005F1991"/>
    <w:rsid w:val="005F2482"/>
    <w:rsid w:val="005F2D36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1FD2"/>
    <w:rsid w:val="0060207B"/>
    <w:rsid w:val="0060318B"/>
    <w:rsid w:val="0060335F"/>
    <w:rsid w:val="00604068"/>
    <w:rsid w:val="006054D7"/>
    <w:rsid w:val="006067A1"/>
    <w:rsid w:val="00607189"/>
    <w:rsid w:val="00607386"/>
    <w:rsid w:val="00607BF0"/>
    <w:rsid w:val="0061003F"/>
    <w:rsid w:val="00612233"/>
    <w:rsid w:val="006131FD"/>
    <w:rsid w:val="006138DA"/>
    <w:rsid w:val="0061493F"/>
    <w:rsid w:val="006149DD"/>
    <w:rsid w:val="0061512E"/>
    <w:rsid w:val="0061601C"/>
    <w:rsid w:val="006169FD"/>
    <w:rsid w:val="00617276"/>
    <w:rsid w:val="00620242"/>
    <w:rsid w:val="00620555"/>
    <w:rsid w:val="00620820"/>
    <w:rsid w:val="00621547"/>
    <w:rsid w:val="00621836"/>
    <w:rsid w:val="006228F4"/>
    <w:rsid w:val="00622BC2"/>
    <w:rsid w:val="00622D71"/>
    <w:rsid w:val="0062353A"/>
    <w:rsid w:val="00623B77"/>
    <w:rsid w:val="00626571"/>
    <w:rsid w:val="00627FD0"/>
    <w:rsid w:val="00631177"/>
    <w:rsid w:val="00634297"/>
    <w:rsid w:val="00635658"/>
    <w:rsid w:val="006361C6"/>
    <w:rsid w:val="00636758"/>
    <w:rsid w:val="00636F51"/>
    <w:rsid w:val="00640070"/>
    <w:rsid w:val="0064155D"/>
    <w:rsid w:val="00641B59"/>
    <w:rsid w:val="00641C7B"/>
    <w:rsid w:val="00642302"/>
    <w:rsid w:val="006424F2"/>
    <w:rsid w:val="0064451B"/>
    <w:rsid w:val="0064651E"/>
    <w:rsid w:val="00646F63"/>
    <w:rsid w:val="00647170"/>
    <w:rsid w:val="00650907"/>
    <w:rsid w:val="00650DDA"/>
    <w:rsid w:val="0065116B"/>
    <w:rsid w:val="0065122E"/>
    <w:rsid w:val="006514B6"/>
    <w:rsid w:val="00651FFB"/>
    <w:rsid w:val="006541FE"/>
    <w:rsid w:val="00654A47"/>
    <w:rsid w:val="0065600D"/>
    <w:rsid w:val="00656998"/>
    <w:rsid w:val="00657414"/>
    <w:rsid w:val="00657CB2"/>
    <w:rsid w:val="00661597"/>
    <w:rsid w:val="00663773"/>
    <w:rsid w:val="006640F9"/>
    <w:rsid w:val="0066452B"/>
    <w:rsid w:val="0066669A"/>
    <w:rsid w:val="00666AB9"/>
    <w:rsid w:val="006711C0"/>
    <w:rsid w:val="006714D1"/>
    <w:rsid w:val="006715FF"/>
    <w:rsid w:val="00672123"/>
    <w:rsid w:val="0067217D"/>
    <w:rsid w:val="006729CB"/>
    <w:rsid w:val="00673804"/>
    <w:rsid w:val="00673BE4"/>
    <w:rsid w:val="00673ECE"/>
    <w:rsid w:val="006751B5"/>
    <w:rsid w:val="00676E03"/>
    <w:rsid w:val="00676F7A"/>
    <w:rsid w:val="00680D8F"/>
    <w:rsid w:val="0068173C"/>
    <w:rsid w:val="006823BC"/>
    <w:rsid w:val="00682BD1"/>
    <w:rsid w:val="0068347C"/>
    <w:rsid w:val="0068375B"/>
    <w:rsid w:val="00683900"/>
    <w:rsid w:val="00683B60"/>
    <w:rsid w:val="00683D23"/>
    <w:rsid w:val="006857E6"/>
    <w:rsid w:val="006860E9"/>
    <w:rsid w:val="006861E6"/>
    <w:rsid w:val="006865D0"/>
    <w:rsid w:val="00690744"/>
    <w:rsid w:val="00690D05"/>
    <w:rsid w:val="00690D33"/>
    <w:rsid w:val="00691A7B"/>
    <w:rsid w:val="00693776"/>
    <w:rsid w:val="00693EBA"/>
    <w:rsid w:val="00694505"/>
    <w:rsid w:val="006945EA"/>
    <w:rsid w:val="00694A76"/>
    <w:rsid w:val="00694BF9"/>
    <w:rsid w:val="00696085"/>
    <w:rsid w:val="006A0B64"/>
    <w:rsid w:val="006A0DCE"/>
    <w:rsid w:val="006A0F10"/>
    <w:rsid w:val="006A1076"/>
    <w:rsid w:val="006A1FAC"/>
    <w:rsid w:val="006A2D70"/>
    <w:rsid w:val="006A36A9"/>
    <w:rsid w:val="006A64AF"/>
    <w:rsid w:val="006A7054"/>
    <w:rsid w:val="006B0DC7"/>
    <w:rsid w:val="006B103E"/>
    <w:rsid w:val="006B1661"/>
    <w:rsid w:val="006B31BE"/>
    <w:rsid w:val="006B40D1"/>
    <w:rsid w:val="006B4251"/>
    <w:rsid w:val="006B4931"/>
    <w:rsid w:val="006B6173"/>
    <w:rsid w:val="006B667C"/>
    <w:rsid w:val="006B74F1"/>
    <w:rsid w:val="006B7B8C"/>
    <w:rsid w:val="006C05B0"/>
    <w:rsid w:val="006C1C0B"/>
    <w:rsid w:val="006C3ABB"/>
    <w:rsid w:val="006C4CF1"/>
    <w:rsid w:val="006C55B4"/>
    <w:rsid w:val="006C5854"/>
    <w:rsid w:val="006C5E80"/>
    <w:rsid w:val="006C60EB"/>
    <w:rsid w:val="006C660C"/>
    <w:rsid w:val="006C7E4E"/>
    <w:rsid w:val="006D0AE6"/>
    <w:rsid w:val="006D2375"/>
    <w:rsid w:val="006D5858"/>
    <w:rsid w:val="006D611E"/>
    <w:rsid w:val="006D7EF9"/>
    <w:rsid w:val="006D7FC7"/>
    <w:rsid w:val="006E016D"/>
    <w:rsid w:val="006E0941"/>
    <w:rsid w:val="006E0B80"/>
    <w:rsid w:val="006E1F7B"/>
    <w:rsid w:val="006E293B"/>
    <w:rsid w:val="006E2F29"/>
    <w:rsid w:val="006E39C5"/>
    <w:rsid w:val="006E4B05"/>
    <w:rsid w:val="006E4D85"/>
    <w:rsid w:val="006E5674"/>
    <w:rsid w:val="006E66EE"/>
    <w:rsid w:val="006E758B"/>
    <w:rsid w:val="006E75D7"/>
    <w:rsid w:val="006F08D9"/>
    <w:rsid w:val="006F0A63"/>
    <w:rsid w:val="006F1C26"/>
    <w:rsid w:val="006F1C4A"/>
    <w:rsid w:val="006F206C"/>
    <w:rsid w:val="006F2F21"/>
    <w:rsid w:val="006F3206"/>
    <w:rsid w:val="006F49D2"/>
    <w:rsid w:val="006F6464"/>
    <w:rsid w:val="006F7150"/>
    <w:rsid w:val="006F728E"/>
    <w:rsid w:val="006F7491"/>
    <w:rsid w:val="006F7AFF"/>
    <w:rsid w:val="0070381F"/>
    <w:rsid w:val="00704036"/>
    <w:rsid w:val="00704206"/>
    <w:rsid w:val="007048E1"/>
    <w:rsid w:val="00704905"/>
    <w:rsid w:val="00706592"/>
    <w:rsid w:val="007066B3"/>
    <w:rsid w:val="00706CCF"/>
    <w:rsid w:val="00707D40"/>
    <w:rsid w:val="00710AEE"/>
    <w:rsid w:val="00711481"/>
    <w:rsid w:val="00713002"/>
    <w:rsid w:val="007136D5"/>
    <w:rsid w:val="0071446A"/>
    <w:rsid w:val="007148DE"/>
    <w:rsid w:val="00717D79"/>
    <w:rsid w:val="00720A65"/>
    <w:rsid w:val="00722167"/>
    <w:rsid w:val="00724C81"/>
    <w:rsid w:val="007257F1"/>
    <w:rsid w:val="00726006"/>
    <w:rsid w:val="0072736E"/>
    <w:rsid w:val="007275B5"/>
    <w:rsid w:val="007277C4"/>
    <w:rsid w:val="00730535"/>
    <w:rsid w:val="00732BD2"/>
    <w:rsid w:val="0073321D"/>
    <w:rsid w:val="00734D71"/>
    <w:rsid w:val="00734F2B"/>
    <w:rsid w:val="00735083"/>
    <w:rsid w:val="00735103"/>
    <w:rsid w:val="00735A62"/>
    <w:rsid w:val="00735CD9"/>
    <w:rsid w:val="00736A32"/>
    <w:rsid w:val="007377EF"/>
    <w:rsid w:val="00740077"/>
    <w:rsid w:val="007410E3"/>
    <w:rsid w:val="0074151C"/>
    <w:rsid w:val="00743253"/>
    <w:rsid w:val="007435B1"/>
    <w:rsid w:val="00744419"/>
    <w:rsid w:val="00744726"/>
    <w:rsid w:val="00747708"/>
    <w:rsid w:val="00747F9B"/>
    <w:rsid w:val="00750006"/>
    <w:rsid w:val="007501B7"/>
    <w:rsid w:val="00750357"/>
    <w:rsid w:val="00751784"/>
    <w:rsid w:val="00751FB2"/>
    <w:rsid w:val="0075219F"/>
    <w:rsid w:val="00752597"/>
    <w:rsid w:val="00752864"/>
    <w:rsid w:val="00753BB4"/>
    <w:rsid w:val="00753E9E"/>
    <w:rsid w:val="00755036"/>
    <w:rsid w:val="00756460"/>
    <w:rsid w:val="00756C80"/>
    <w:rsid w:val="00757170"/>
    <w:rsid w:val="00760331"/>
    <w:rsid w:val="00760736"/>
    <w:rsid w:val="0076166B"/>
    <w:rsid w:val="00761A26"/>
    <w:rsid w:val="00761C21"/>
    <w:rsid w:val="00762BCF"/>
    <w:rsid w:val="00763B8A"/>
    <w:rsid w:val="007650B9"/>
    <w:rsid w:val="00766A95"/>
    <w:rsid w:val="00766AB7"/>
    <w:rsid w:val="00766E09"/>
    <w:rsid w:val="007677C9"/>
    <w:rsid w:val="00767E9E"/>
    <w:rsid w:val="007702F7"/>
    <w:rsid w:val="00770AA3"/>
    <w:rsid w:val="00770C07"/>
    <w:rsid w:val="00773A9F"/>
    <w:rsid w:val="007749FB"/>
    <w:rsid w:val="007750C5"/>
    <w:rsid w:val="007760DA"/>
    <w:rsid w:val="00776E52"/>
    <w:rsid w:val="00780771"/>
    <w:rsid w:val="00780CDA"/>
    <w:rsid w:val="00780E84"/>
    <w:rsid w:val="007815E0"/>
    <w:rsid w:val="00781F95"/>
    <w:rsid w:val="007823B6"/>
    <w:rsid w:val="007835F1"/>
    <w:rsid w:val="00783B0C"/>
    <w:rsid w:val="00783DFE"/>
    <w:rsid w:val="00784623"/>
    <w:rsid w:val="0078496A"/>
    <w:rsid w:val="00785797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5F3"/>
    <w:rsid w:val="007A3680"/>
    <w:rsid w:val="007A4228"/>
    <w:rsid w:val="007A49F7"/>
    <w:rsid w:val="007A6203"/>
    <w:rsid w:val="007A6EE0"/>
    <w:rsid w:val="007A6FCF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C027A"/>
    <w:rsid w:val="007C072B"/>
    <w:rsid w:val="007C293F"/>
    <w:rsid w:val="007C2A16"/>
    <w:rsid w:val="007C2F6D"/>
    <w:rsid w:val="007C347F"/>
    <w:rsid w:val="007C3D2D"/>
    <w:rsid w:val="007C492A"/>
    <w:rsid w:val="007C550F"/>
    <w:rsid w:val="007C57D4"/>
    <w:rsid w:val="007C7799"/>
    <w:rsid w:val="007D394F"/>
    <w:rsid w:val="007D3A25"/>
    <w:rsid w:val="007D4D18"/>
    <w:rsid w:val="007D5A5E"/>
    <w:rsid w:val="007D66E4"/>
    <w:rsid w:val="007E008A"/>
    <w:rsid w:val="007E0407"/>
    <w:rsid w:val="007E0BF4"/>
    <w:rsid w:val="007E1633"/>
    <w:rsid w:val="007E4915"/>
    <w:rsid w:val="007E4B2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E779D"/>
    <w:rsid w:val="007F0D7F"/>
    <w:rsid w:val="007F1326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629"/>
    <w:rsid w:val="007F6704"/>
    <w:rsid w:val="007F6875"/>
    <w:rsid w:val="007F6BDC"/>
    <w:rsid w:val="007F6CB2"/>
    <w:rsid w:val="007F7ED2"/>
    <w:rsid w:val="007F7F19"/>
    <w:rsid w:val="008002A5"/>
    <w:rsid w:val="00800E7A"/>
    <w:rsid w:val="00800F05"/>
    <w:rsid w:val="00800F6F"/>
    <w:rsid w:val="008018EB"/>
    <w:rsid w:val="008019DB"/>
    <w:rsid w:val="008025EC"/>
    <w:rsid w:val="0080406E"/>
    <w:rsid w:val="0080598F"/>
    <w:rsid w:val="00806636"/>
    <w:rsid w:val="00806C1C"/>
    <w:rsid w:val="00807C78"/>
    <w:rsid w:val="00810660"/>
    <w:rsid w:val="00811546"/>
    <w:rsid w:val="00813792"/>
    <w:rsid w:val="00814235"/>
    <w:rsid w:val="00814909"/>
    <w:rsid w:val="008160B4"/>
    <w:rsid w:val="0081622D"/>
    <w:rsid w:val="008162E2"/>
    <w:rsid w:val="00817AC1"/>
    <w:rsid w:val="00820D14"/>
    <w:rsid w:val="00822018"/>
    <w:rsid w:val="008227A4"/>
    <w:rsid w:val="00822A71"/>
    <w:rsid w:val="008234CA"/>
    <w:rsid w:val="00823E96"/>
    <w:rsid w:val="00826486"/>
    <w:rsid w:val="00826B8A"/>
    <w:rsid w:val="00826CE7"/>
    <w:rsid w:val="00831400"/>
    <w:rsid w:val="008317C0"/>
    <w:rsid w:val="00831B24"/>
    <w:rsid w:val="008339B6"/>
    <w:rsid w:val="00833FFD"/>
    <w:rsid w:val="00834FA1"/>
    <w:rsid w:val="00835A28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514"/>
    <w:rsid w:val="008450AA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6889"/>
    <w:rsid w:val="00856C01"/>
    <w:rsid w:val="00856FA9"/>
    <w:rsid w:val="00857458"/>
    <w:rsid w:val="00857D4B"/>
    <w:rsid w:val="008610B8"/>
    <w:rsid w:val="008613F8"/>
    <w:rsid w:val="00862640"/>
    <w:rsid w:val="00862AEF"/>
    <w:rsid w:val="0086411C"/>
    <w:rsid w:val="008641D3"/>
    <w:rsid w:val="00864888"/>
    <w:rsid w:val="00864C9E"/>
    <w:rsid w:val="00865B88"/>
    <w:rsid w:val="00866FB8"/>
    <w:rsid w:val="00867DA8"/>
    <w:rsid w:val="00871775"/>
    <w:rsid w:val="00871D13"/>
    <w:rsid w:val="00873134"/>
    <w:rsid w:val="008731A6"/>
    <w:rsid w:val="00874858"/>
    <w:rsid w:val="00874DAC"/>
    <w:rsid w:val="00875BC2"/>
    <w:rsid w:val="00875D00"/>
    <w:rsid w:val="008761A6"/>
    <w:rsid w:val="00877A5D"/>
    <w:rsid w:val="00877AAE"/>
    <w:rsid w:val="008812FE"/>
    <w:rsid w:val="00883456"/>
    <w:rsid w:val="0088392D"/>
    <w:rsid w:val="00883F10"/>
    <w:rsid w:val="008847DC"/>
    <w:rsid w:val="0088690D"/>
    <w:rsid w:val="00887289"/>
    <w:rsid w:val="00890329"/>
    <w:rsid w:val="0089051F"/>
    <w:rsid w:val="008915B8"/>
    <w:rsid w:val="008917DB"/>
    <w:rsid w:val="008926E9"/>
    <w:rsid w:val="00892CA4"/>
    <w:rsid w:val="00892CF4"/>
    <w:rsid w:val="008935A4"/>
    <w:rsid w:val="00894A2A"/>
    <w:rsid w:val="00894B43"/>
    <w:rsid w:val="008956F3"/>
    <w:rsid w:val="00896E33"/>
    <w:rsid w:val="008A0C63"/>
    <w:rsid w:val="008A1B54"/>
    <w:rsid w:val="008A23CA"/>
    <w:rsid w:val="008A2524"/>
    <w:rsid w:val="008A2914"/>
    <w:rsid w:val="008A2C22"/>
    <w:rsid w:val="008A35C9"/>
    <w:rsid w:val="008A3A26"/>
    <w:rsid w:val="008A547D"/>
    <w:rsid w:val="008A7DB8"/>
    <w:rsid w:val="008B0171"/>
    <w:rsid w:val="008B1064"/>
    <w:rsid w:val="008B132F"/>
    <w:rsid w:val="008B1725"/>
    <w:rsid w:val="008B1AA7"/>
    <w:rsid w:val="008B2A6A"/>
    <w:rsid w:val="008B2E67"/>
    <w:rsid w:val="008B36FC"/>
    <w:rsid w:val="008B4BCB"/>
    <w:rsid w:val="008B4DA5"/>
    <w:rsid w:val="008B5FB6"/>
    <w:rsid w:val="008B77FF"/>
    <w:rsid w:val="008C3652"/>
    <w:rsid w:val="008C3C41"/>
    <w:rsid w:val="008C3EA4"/>
    <w:rsid w:val="008C4AEA"/>
    <w:rsid w:val="008C4C3D"/>
    <w:rsid w:val="008C514F"/>
    <w:rsid w:val="008C5E9C"/>
    <w:rsid w:val="008C6BFD"/>
    <w:rsid w:val="008C6C3F"/>
    <w:rsid w:val="008D0EA0"/>
    <w:rsid w:val="008D274C"/>
    <w:rsid w:val="008D2873"/>
    <w:rsid w:val="008D2B91"/>
    <w:rsid w:val="008D34A3"/>
    <w:rsid w:val="008D34C7"/>
    <w:rsid w:val="008D469D"/>
    <w:rsid w:val="008D4ABD"/>
    <w:rsid w:val="008D65F0"/>
    <w:rsid w:val="008D6621"/>
    <w:rsid w:val="008D6AF1"/>
    <w:rsid w:val="008D7AD7"/>
    <w:rsid w:val="008D7EC3"/>
    <w:rsid w:val="008E02A2"/>
    <w:rsid w:val="008E1789"/>
    <w:rsid w:val="008E2E90"/>
    <w:rsid w:val="008E3F86"/>
    <w:rsid w:val="008E6E76"/>
    <w:rsid w:val="008E77DA"/>
    <w:rsid w:val="008F1233"/>
    <w:rsid w:val="008F12B7"/>
    <w:rsid w:val="008F18A9"/>
    <w:rsid w:val="008F278D"/>
    <w:rsid w:val="008F2F3A"/>
    <w:rsid w:val="008F4F2E"/>
    <w:rsid w:val="008F5127"/>
    <w:rsid w:val="008F5431"/>
    <w:rsid w:val="008F54E0"/>
    <w:rsid w:val="008F6178"/>
    <w:rsid w:val="008F6288"/>
    <w:rsid w:val="008F7257"/>
    <w:rsid w:val="008F7EAE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C34"/>
    <w:rsid w:val="00913BEA"/>
    <w:rsid w:val="009145EC"/>
    <w:rsid w:val="00915ACA"/>
    <w:rsid w:val="00916558"/>
    <w:rsid w:val="009166FA"/>
    <w:rsid w:val="0092270E"/>
    <w:rsid w:val="00922DD3"/>
    <w:rsid w:val="00923653"/>
    <w:rsid w:val="00923E17"/>
    <w:rsid w:val="00926892"/>
    <w:rsid w:val="00926FB9"/>
    <w:rsid w:val="0093160E"/>
    <w:rsid w:val="009317F3"/>
    <w:rsid w:val="0093247D"/>
    <w:rsid w:val="00932660"/>
    <w:rsid w:val="00932A4F"/>
    <w:rsid w:val="00932EFC"/>
    <w:rsid w:val="00933259"/>
    <w:rsid w:val="00933900"/>
    <w:rsid w:val="00933A52"/>
    <w:rsid w:val="0093634B"/>
    <w:rsid w:val="009367C4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FBB"/>
    <w:rsid w:val="00951EB0"/>
    <w:rsid w:val="009523F8"/>
    <w:rsid w:val="00952B0A"/>
    <w:rsid w:val="00952CB0"/>
    <w:rsid w:val="00953238"/>
    <w:rsid w:val="0095344A"/>
    <w:rsid w:val="00955E08"/>
    <w:rsid w:val="00956616"/>
    <w:rsid w:val="009573A9"/>
    <w:rsid w:val="00957EFE"/>
    <w:rsid w:val="00960000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70428"/>
    <w:rsid w:val="0097137C"/>
    <w:rsid w:val="00971400"/>
    <w:rsid w:val="009718F0"/>
    <w:rsid w:val="009767D8"/>
    <w:rsid w:val="00976B75"/>
    <w:rsid w:val="009777A4"/>
    <w:rsid w:val="009800D9"/>
    <w:rsid w:val="00980198"/>
    <w:rsid w:val="009803DE"/>
    <w:rsid w:val="009805AD"/>
    <w:rsid w:val="009805CE"/>
    <w:rsid w:val="00981390"/>
    <w:rsid w:val="009817CA"/>
    <w:rsid w:val="00981956"/>
    <w:rsid w:val="00981964"/>
    <w:rsid w:val="00982AEA"/>
    <w:rsid w:val="009837B9"/>
    <w:rsid w:val="00985931"/>
    <w:rsid w:val="009860F2"/>
    <w:rsid w:val="009875B2"/>
    <w:rsid w:val="00987ABF"/>
    <w:rsid w:val="00991248"/>
    <w:rsid w:val="0099139C"/>
    <w:rsid w:val="0099141A"/>
    <w:rsid w:val="0099191A"/>
    <w:rsid w:val="009923AC"/>
    <w:rsid w:val="0099450D"/>
    <w:rsid w:val="009958B7"/>
    <w:rsid w:val="00996EFB"/>
    <w:rsid w:val="009A04F2"/>
    <w:rsid w:val="009A1A1F"/>
    <w:rsid w:val="009A2361"/>
    <w:rsid w:val="009A2B2D"/>
    <w:rsid w:val="009A3DC5"/>
    <w:rsid w:val="009A45DC"/>
    <w:rsid w:val="009A4CAF"/>
    <w:rsid w:val="009A4DA2"/>
    <w:rsid w:val="009A6055"/>
    <w:rsid w:val="009B10CE"/>
    <w:rsid w:val="009B120E"/>
    <w:rsid w:val="009B16C7"/>
    <w:rsid w:val="009B1A55"/>
    <w:rsid w:val="009B2E78"/>
    <w:rsid w:val="009B377D"/>
    <w:rsid w:val="009B3B61"/>
    <w:rsid w:val="009B4210"/>
    <w:rsid w:val="009B517B"/>
    <w:rsid w:val="009B5A30"/>
    <w:rsid w:val="009B5E48"/>
    <w:rsid w:val="009C1A33"/>
    <w:rsid w:val="009C289C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5920"/>
    <w:rsid w:val="009D5D2D"/>
    <w:rsid w:val="009D6128"/>
    <w:rsid w:val="009D6610"/>
    <w:rsid w:val="009D762B"/>
    <w:rsid w:val="009E4060"/>
    <w:rsid w:val="009E5AAA"/>
    <w:rsid w:val="009E75CF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4685"/>
    <w:rsid w:val="00A051A4"/>
    <w:rsid w:val="00A06C79"/>
    <w:rsid w:val="00A0779B"/>
    <w:rsid w:val="00A1038D"/>
    <w:rsid w:val="00A106C2"/>
    <w:rsid w:val="00A10939"/>
    <w:rsid w:val="00A1204D"/>
    <w:rsid w:val="00A127F3"/>
    <w:rsid w:val="00A13081"/>
    <w:rsid w:val="00A13487"/>
    <w:rsid w:val="00A135C6"/>
    <w:rsid w:val="00A13B5C"/>
    <w:rsid w:val="00A13B76"/>
    <w:rsid w:val="00A13C30"/>
    <w:rsid w:val="00A1501D"/>
    <w:rsid w:val="00A15C74"/>
    <w:rsid w:val="00A17339"/>
    <w:rsid w:val="00A20537"/>
    <w:rsid w:val="00A21186"/>
    <w:rsid w:val="00A212DD"/>
    <w:rsid w:val="00A21328"/>
    <w:rsid w:val="00A22D6B"/>
    <w:rsid w:val="00A23CA2"/>
    <w:rsid w:val="00A25E48"/>
    <w:rsid w:val="00A25E7D"/>
    <w:rsid w:val="00A31105"/>
    <w:rsid w:val="00A317D7"/>
    <w:rsid w:val="00A33430"/>
    <w:rsid w:val="00A338BD"/>
    <w:rsid w:val="00A34104"/>
    <w:rsid w:val="00A344DB"/>
    <w:rsid w:val="00A34906"/>
    <w:rsid w:val="00A35C6D"/>
    <w:rsid w:val="00A35FEC"/>
    <w:rsid w:val="00A36539"/>
    <w:rsid w:val="00A36D00"/>
    <w:rsid w:val="00A37193"/>
    <w:rsid w:val="00A37D84"/>
    <w:rsid w:val="00A40A3E"/>
    <w:rsid w:val="00A40FE4"/>
    <w:rsid w:val="00A41CDF"/>
    <w:rsid w:val="00A42C6E"/>
    <w:rsid w:val="00A439AC"/>
    <w:rsid w:val="00A43F8D"/>
    <w:rsid w:val="00A46058"/>
    <w:rsid w:val="00A46261"/>
    <w:rsid w:val="00A46326"/>
    <w:rsid w:val="00A46789"/>
    <w:rsid w:val="00A46933"/>
    <w:rsid w:val="00A46A91"/>
    <w:rsid w:val="00A46BBE"/>
    <w:rsid w:val="00A471B3"/>
    <w:rsid w:val="00A50757"/>
    <w:rsid w:val="00A5076A"/>
    <w:rsid w:val="00A50E22"/>
    <w:rsid w:val="00A514B6"/>
    <w:rsid w:val="00A52282"/>
    <w:rsid w:val="00A5263A"/>
    <w:rsid w:val="00A5396B"/>
    <w:rsid w:val="00A55944"/>
    <w:rsid w:val="00A57111"/>
    <w:rsid w:val="00A57E1E"/>
    <w:rsid w:val="00A60673"/>
    <w:rsid w:val="00A615F7"/>
    <w:rsid w:val="00A61E8A"/>
    <w:rsid w:val="00A62014"/>
    <w:rsid w:val="00A621A3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4FB"/>
    <w:rsid w:val="00A737B7"/>
    <w:rsid w:val="00A77F67"/>
    <w:rsid w:val="00A80376"/>
    <w:rsid w:val="00A826AD"/>
    <w:rsid w:val="00A82911"/>
    <w:rsid w:val="00A8451F"/>
    <w:rsid w:val="00A8471D"/>
    <w:rsid w:val="00A8480F"/>
    <w:rsid w:val="00A864D1"/>
    <w:rsid w:val="00A864DE"/>
    <w:rsid w:val="00A86A19"/>
    <w:rsid w:val="00A86A89"/>
    <w:rsid w:val="00A86CBD"/>
    <w:rsid w:val="00A86E85"/>
    <w:rsid w:val="00A870D3"/>
    <w:rsid w:val="00A871E3"/>
    <w:rsid w:val="00A874B8"/>
    <w:rsid w:val="00A8761F"/>
    <w:rsid w:val="00A9033C"/>
    <w:rsid w:val="00A940BE"/>
    <w:rsid w:val="00A95A01"/>
    <w:rsid w:val="00A96041"/>
    <w:rsid w:val="00A97224"/>
    <w:rsid w:val="00A97617"/>
    <w:rsid w:val="00A97723"/>
    <w:rsid w:val="00A977F5"/>
    <w:rsid w:val="00AA11CA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7CCB"/>
    <w:rsid w:val="00AC03EE"/>
    <w:rsid w:val="00AC0CC1"/>
    <w:rsid w:val="00AC11AB"/>
    <w:rsid w:val="00AC1D0A"/>
    <w:rsid w:val="00AC1EF6"/>
    <w:rsid w:val="00AC3F9A"/>
    <w:rsid w:val="00AC5333"/>
    <w:rsid w:val="00AC56D9"/>
    <w:rsid w:val="00AC5F0C"/>
    <w:rsid w:val="00AC60F0"/>
    <w:rsid w:val="00AC65E1"/>
    <w:rsid w:val="00AC719E"/>
    <w:rsid w:val="00AC76D2"/>
    <w:rsid w:val="00AD0E48"/>
    <w:rsid w:val="00AD0E75"/>
    <w:rsid w:val="00AD312E"/>
    <w:rsid w:val="00AD44C5"/>
    <w:rsid w:val="00AD48A7"/>
    <w:rsid w:val="00AD4975"/>
    <w:rsid w:val="00AD5467"/>
    <w:rsid w:val="00AD68AC"/>
    <w:rsid w:val="00AD7C78"/>
    <w:rsid w:val="00AD7EE0"/>
    <w:rsid w:val="00AE0128"/>
    <w:rsid w:val="00AE3EC9"/>
    <w:rsid w:val="00AE4B44"/>
    <w:rsid w:val="00AE4C95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B00362"/>
    <w:rsid w:val="00B009D8"/>
    <w:rsid w:val="00B01A56"/>
    <w:rsid w:val="00B01A85"/>
    <w:rsid w:val="00B01E91"/>
    <w:rsid w:val="00B046FE"/>
    <w:rsid w:val="00B0486B"/>
    <w:rsid w:val="00B0607F"/>
    <w:rsid w:val="00B0660F"/>
    <w:rsid w:val="00B073DD"/>
    <w:rsid w:val="00B10B0D"/>
    <w:rsid w:val="00B12095"/>
    <w:rsid w:val="00B129D5"/>
    <w:rsid w:val="00B12C94"/>
    <w:rsid w:val="00B13ABC"/>
    <w:rsid w:val="00B14FD7"/>
    <w:rsid w:val="00B167BD"/>
    <w:rsid w:val="00B17917"/>
    <w:rsid w:val="00B20303"/>
    <w:rsid w:val="00B2055E"/>
    <w:rsid w:val="00B20A1A"/>
    <w:rsid w:val="00B21F03"/>
    <w:rsid w:val="00B21FA1"/>
    <w:rsid w:val="00B23243"/>
    <w:rsid w:val="00B25908"/>
    <w:rsid w:val="00B26BDA"/>
    <w:rsid w:val="00B277E2"/>
    <w:rsid w:val="00B3034B"/>
    <w:rsid w:val="00B30EC4"/>
    <w:rsid w:val="00B31800"/>
    <w:rsid w:val="00B31CD5"/>
    <w:rsid w:val="00B32B41"/>
    <w:rsid w:val="00B33723"/>
    <w:rsid w:val="00B34103"/>
    <w:rsid w:val="00B354FC"/>
    <w:rsid w:val="00B356E5"/>
    <w:rsid w:val="00B35864"/>
    <w:rsid w:val="00B36C08"/>
    <w:rsid w:val="00B37A7E"/>
    <w:rsid w:val="00B401E3"/>
    <w:rsid w:val="00B4078F"/>
    <w:rsid w:val="00B40E34"/>
    <w:rsid w:val="00B41081"/>
    <w:rsid w:val="00B417FD"/>
    <w:rsid w:val="00B423B8"/>
    <w:rsid w:val="00B43450"/>
    <w:rsid w:val="00B439D7"/>
    <w:rsid w:val="00B43A5F"/>
    <w:rsid w:val="00B449E6"/>
    <w:rsid w:val="00B454F2"/>
    <w:rsid w:val="00B4636C"/>
    <w:rsid w:val="00B466DA"/>
    <w:rsid w:val="00B47085"/>
    <w:rsid w:val="00B47407"/>
    <w:rsid w:val="00B47966"/>
    <w:rsid w:val="00B50CB1"/>
    <w:rsid w:val="00B528AD"/>
    <w:rsid w:val="00B52BC7"/>
    <w:rsid w:val="00B533BF"/>
    <w:rsid w:val="00B53AA3"/>
    <w:rsid w:val="00B540AC"/>
    <w:rsid w:val="00B547F0"/>
    <w:rsid w:val="00B54F5B"/>
    <w:rsid w:val="00B55394"/>
    <w:rsid w:val="00B55A9F"/>
    <w:rsid w:val="00B55D73"/>
    <w:rsid w:val="00B566AD"/>
    <w:rsid w:val="00B56BA8"/>
    <w:rsid w:val="00B56E5F"/>
    <w:rsid w:val="00B573D1"/>
    <w:rsid w:val="00B57522"/>
    <w:rsid w:val="00B60640"/>
    <w:rsid w:val="00B607FB"/>
    <w:rsid w:val="00B61BB8"/>
    <w:rsid w:val="00B61BC0"/>
    <w:rsid w:val="00B61F7E"/>
    <w:rsid w:val="00B62549"/>
    <w:rsid w:val="00B648A8"/>
    <w:rsid w:val="00B64927"/>
    <w:rsid w:val="00B65637"/>
    <w:rsid w:val="00B656BE"/>
    <w:rsid w:val="00B65765"/>
    <w:rsid w:val="00B677A8"/>
    <w:rsid w:val="00B70729"/>
    <w:rsid w:val="00B70748"/>
    <w:rsid w:val="00B717E1"/>
    <w:rsid w:val="00B71B82"/>
    <w:rsid w:val="00B7236F"/>
    <w:rsid w:val="00B72CA0"/>
    <w:rsid w:val="00B73D9A"/>
    <w:rsid w:val="00B73DDD"/>
    <w:rsid w:val="00B7435A"/>
    <w:rsid w:val="00B748B2"/>
    <w:rsid w:val="00B74F5A"/>
    <w:rsid w:val="00B7503F"/>
    <w:rsid w:val="00B759E2"/>
    <w:rsid w:val="00B75BC4"/>
    <w:rsid w:val="00B76D31"/>
    <w:rsid w:val="00B80E7B"/>
    <w:rsid w:val="00B81241"/>
    <w:rsid w:val="00B81D07"/>
    <w:rsid w:val="00B83A3E"/>
    <w:rsid w:val="00B8444F"/>
    <w:rsid w:val="00B853D4"/>
    <w:rsid w:val="00B87324"/>
    <w:rsid w:val="00B87E91"/>
    <w:rsid w:val="00B910C2"/>
    <w:rsid w:val="00B92652"/>
    <w:rsid w:val="00B92845"/>
    <w:rsid w:val="00B948B5"/>
    <w:rsid w:val="00B94BC5"/>
    <w:rsid w:val="00B950EA"/>
    <w:rsid w:val="00B951FA"/>
    <w:rsid w:val="00B95C8D"/>
    <w:rsid w:val="00B96705"/>
    <w:rsid w:val="00BA0402"/>
    <w:rsid w:val="00BA2971"/>
    <w:rsid w:val="00BA3F36"/>
    <w:rsid w:val="00BA4074"/>
    <w:rsid w:val="00BA4300"/>
    <w:rsid w:val="00BA444E"/>
    <w:rsid w:val="00BA4A29"/>
    <w:rsid w:val="00BA4FFC"/>
    <w:rsid w:val="00BA6395"/>
    <w:rsid w:val="00BA6E34"/>
    <w:rsid w:val="00BB09C6"/>
    <w:rsid w:val="00BB16A4"/>
    <w:rsid w:val="00BB1C3F"/>
    <w:rsid w:val="00BB29A2"/>
    <w:rsid w:val="00BB2B43"/>
    <w:rsid w:val="00BB3160"/>
    <w:rsid w:val="00BB3336"/>
    <w:rsid w:val="00BB3F42"/>
    <w:rsid w:val="00BB4346"/>
    <w:rsid w:val="00BB497E"/>
    <w:rsid w:val="00BB61FF"/>
    <w:rsid w:val="00BB6400"/>
    <w:rsid w:val="00BB7489"/>
    <w:rsid w:val="00BC00FA"/>
    <w:rsid w:val="00BC239E"/>
    <w:rsid w:val="00BC3097"/>
    <w:rsid w:val="00BC388C"/>
    <w:rsid w:val="00BC3E68"/>
    <w:rsid w:val="00BC4851"/>
    <w:rsid w:val="00BC6544"/>
    <w:rsid w:val="00BC77C5"/>
    <w:rsid w:val="00BD0C91"/>
    <w:rsid w:val="00BD0E15"/>
    <w:rsid w:val="00BD0F81"/>
    <w:rsid w:val="00BD101D"/>
    <w:rsid w:val="00BD31FE"/>
    <w:rsid w:val="00BD4349"/>
    <w:rsid w:val="00BD5EE0"/>
    <w:rsid w:val="00BD667B"/>
    <w:rsid w:val="00BD68D0"/>
    <w:rsid w:val="00BD6D20"/>
    <w:rsid w:val="00BD6E48"/>
    <w:rsid w:val="00BE1C32"/>
    <w:rsid w:val="00BE2041"/>
    <w:rsid w:val="00BE298F"/>
    <w:rsid w:val="00BE2CC9"/>
    <w:rsid w:val="00BE4057"/>
    <w:rsid w:val="00BE6331"/>
    <w:rsid w:val="00BE6BB9"/>
    <w:rsid w:val="00BE6E4B"/>
    <w:rsid w:val="00BE7209"/>
    <w:rsid w:val="00BE72FF"/>
    <w:rsid w:val="00BE795A"/>
    <w:rsid w:val="00BE7DC0"/>
    <w:rsid w:val="00BF1041"/>
    <w:rsid w:val="00BF2AF6"/>
    <w:rsid w:val="00BF3C61"/>
    <w:rsid w:val="00BF3D75"/>
    <w:rsid w:val="00BF3D76"/>
    <w:rsid w:val="00BF40DF"/>
    <w:rsid w:val="00BF4E3B"/>
    <w:rsid w:val="00BF5822"/>
    <w:rsid w:val="00BF6008"/>
    <w:rsid w:val="00BF6CE1"/>
    <w:rsid w:val="00BF734A"/>
    <w:rsid w:val="00BF7A85"/>
    <w:rsid w:val="00C0214D"/>
    <w:rsid w:val="00C02B79"/>
    <w:rsid w:val="00C03583"/>
    <w:rsid w:val="00C03981"/>
    <w:rsid w:val="00C04374"/>
    <w:rsid w:val="00C04545"/>
    <w:rsid w:val="00C0485B"/>
    <w:rsid w:val="00C055A9"/>
    <w:rsid w:val="00C05AF5"/>
    <w:rsid w:val="00C06143"/>
    <w:rsid w:val="00C063C7"/>
    <w:rsid w:val="00C06E67"/>
    <w:rsid w:val="00C07C4B"/>
    <w:rsid w:val="00C10882"/>
    <w:rsid w:val="00C115F2"/>
    <w:rsid w:val="00C14E41"/>
    <w:rsid w:val="00C15598"/>
    <w:rsid w:val="00C15AFE"/>
    <w:rsid w:val="00C15CFF"/>
    <w:rsid w:val="00C164C1"/>
    <w:rsid w:val="00C168B9"/>
    <w:rsid w:val="00C16AF9"/>
    <w:rsid w:val="00C172F2"/>
    <w:rsid w:val="00C2045D"/>
    <w:rsid w:val="00C207FE"/>
    <w:rsid w:val="00C20CC8"/>
    <w:rsid w:val="00C211C9"/>
    <w:rsid w:val="00C21931"/>
    <w:rsid w:val="00C22214"/>
    <w:rsid w:val="00C22A6A"/>
    <w:rsid w:val="00C2412F"/>
    <w:rsid w:val="00C242AA"/>
    <w:rsid w:val="00C24301"/>
    <w:rsid w:val="00C259A0"/>
    <w:rsid w:val="00C2640F"/>
    <w:rsid w:val="00C27A9B"/>
    <w:rsid w:val="00C30140"/>
    <w:rsid w:val="00C30498"/>
    <w:rsid w:val="00C3266D"/>
    <w:rsid w:val="00C32B75"/>
    <w:rsid w:val="00C334B1"/>
    <w:rsid w:val="00C3374F"/>
    <w:rsid w:val="00C3417F"/>
    <w:rsid w:val="00C3461E"/>
    <w:rsid w:val="00C356BA"/>
    <w:rsid w:val="00C36C4F"/>
    <w:rsid w:val="00C404A6"/>
    <w:rsid w:val="00C41B31"/>
    <w:rsid w:val="00C43624"/>
    <w:rsid w:val="00C43AE9"/>
    <w:rsid w:val="00C43EFB"/>
    <w:rsid w:val="00C44C0F"/>
    <w:rsid w:val="00C52140"/>
    <w:rsid w:val="00C5271E"/>
    <w:rsid w:val="00C52D21"/>
    <w:rsid w:val="00C52F78"/>
    <w:rsid w:val="00C531B0"/>
    <w:rsid w:val="00C5390C"/>
    <w:rsid w:val="00C542C6"/>
    <w:rsid w:val="00C56A47"/>
    <w:rsid w:val="00C56AD4"/>
    <w:rsid w:val="00C609FB"/>
    <w:rsid w:val="00C60F71"/>
    <w:rsid w:val="00C61ACF"/>
    <w:rsid w:val="00C6279E"/>
    <w:rsid w:val="00C62BAF"/>
    <w:rsid w:val="00C63FAA"/>
    <w:rsid w:val="00C64281"/>
    <w:rsid w:val="00C64D51"/>
    <w:rsid w:val="00C659FC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FAA"/>
    <w:rsid w:val="00C77081"/>
    <w:rsid w:val="00C77E9A"/>
    <w:rsid w:val="00C819C8"/>
    <w:rsid w:val="00C836D7"/>
    <w:rsid w:val="00C83810"/>
    <w:rsid w:val="00C83BD6"/>
    <w:rsid w:val="00C85EB2"/>
    <w:rsid w:val="00C87012"/>
    <w:rsid w:val="00C87536"/>
    <w:rsid w:val="00C877C4"/>
    <w:rsid w:val="00C90287"/>
    <w:rsid w:val="00C905BA"/>
    <w:rsid w:val="00C92101"/>
    <w:rsid w:val="00C9217F"/>
    <w:rsid w:val="00C94991"/>
    <w:rsid w:val="00C949F7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760"/>
    <w:rsid w:val="00CA6D97"/>
    <w:rsid w:val="00CA7ACA"/>
    <w:rsid w:val="00CB2520"/>
    <w:rsid w:val="00CB2AA8"/>
    <w:rsid w:val="00CB2B1E"/>
    <w:rsid w:val="00CB2F59"/>
    <w:rsid w:val="00CB3D69"/>
    <w:rsid w:val="00CB4DEB"/>
    <w:rsid w:val="00CB5348"/>
    <w:rsid w:val="00CB6D93"/>
    <w:rsid w:val="00CB7BE8"/>
    <w:rsid w:val="00CB7FFD"/>
    <w:rsid w:val="00CC0736"/>
    <w:rsid w:val="00CC0B19"/>
    <w:rsid w:val="00CC0B1B"/>
    <w:rsid w:val="00CC0EFB"/>
    <w:rsid w:val="00CC0F5D"/>
    <w:rsid w:val="00CC11E5"/>
    <w:rsid w:val="00CC392D"/>
    <w:rsid w:val="00CC4BCE"/>
    <w:rsid w:val="00CC520D"/>
    <w:rsid w:val="00CC53C3"/>
    <w:rsid w:val="00CC5476"/>
    <w:rsid w:val="00CC5FFC"/>
    <w:rsid w:val="00CC70FC"/>
    <w:rsid w:val="00CC7972"/>
    <w:rsid w:val="00CD0C56"/>
    <w:rsid w:val="00CD0D10"/>
    <w:rsid w:val="00CD0DF1"/>
    <w:rsid w:val="00CD13F0"/>
    <w:rsid w:val="00CD16F5"/>
    <w:rsid w:val="00CD2046"/>
    <w:rsid w:val="00CD2C85"/>
    <w:rsid w:val="00CD3B75"/>
    <w:rsid w:val="00CD3C25"/>
    <w:rsid w:val="00CD3D2B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823"/>
    <w:rsid w:val="00CE2C77"/>
    <w:rsid w:val="00CE3251"/>
    <w:rsid w:val="00CE34E1"/>
    <w:rsid w:val="00CE38A4"/>
    <w:rsid w:val="00CE3DBF"/>
    <w:rsid w:val="00CE4262"/>
    <w:rsid w:val="00CE4895"/>
    <w:rsid w:val="00CE51E5"/>
    <w:rsid w:val="00CE56D4"/>
    <w:rsid w:val="00CE5FE0"/>
    <w:rsid w:val="00CE7045"/>
    <w:rsid w:val="00CE747D"/>
    <w:rsid w:val="00CF0989"/>
    <w:rsid w:val="00CF26E8"/>
    <w:rsid w:val="00CF283A"/>
    <w:rsid w:val="00CF36C7"/>
    <w:rsid w:val="00CF53F3"/>
    <w:rsid w:val="00CF63D9"/>
    <w:rsid w:val="00CF6872"/>
    <w:rsid w:val="00D00322"/>
    <w:rsid w:val="00D00415"/>
    <w:rsid w:val="00D01D44"/>
    <w:rsid w:val="00D034BC"/>
    <w:rsid w:val="00D036F2"/>
    <w:rsid w:val="00D04414"/>
    <w:rsid w:val="00D050F5"/>
    <w:rsid w:val="00D057F1"/>
    <w:rsid w:val="00D06192"/>
    <w:rsid w:val="00D064D7"/>
    <w:rsid w:val="00D0687F"/>
    <w:rsid w:val="00D07F70"/>
    <w:rsid w:val="00D07FA9"/>
    <w:rsid w:val="00D12E66"/>
    <w:rsid w:val="00D12F6C"/>
    <w:rsid w:val="00D14A34"/>
    <w:rsid w:val="00D14AD6"/>
    <w:rsid w:val="00D15417"/>
    <w:rsid w:val="00D15E00"/>
    <w:rsid w:val="00D15E94"/>
    <w:rsid w:val="00D1622B"/>
    <w:rsid w:val="00D163C6"/>
    <w:rsid w:val="00D16C5C"/>
    <w:rsid w:val="00D174C1"/>
    <w:rsid w:val="00D22524"/>
    <w:rsid w:val="00D243AD"/>
    <w:rsid w:val="00D24CE0"/>
    <w:rsid w:val="00D26418"/>
    <w:rsid w:val="00D27AF8"/>
    <w:rsid w:val="00D27BD4"/>
    <w:rsid w:val="00D3060C"/>
    <w:rsid w:val="00D31F36"/>
    <w:rsid w:val="00D31F65"/>
    <w:rsid w:val="00D32513"/>
    <w:rsid w:val="00D3302B"/>
    <w:rsid w:val="00D33A97"/>
    <w:rsid w:val="00D33C49"/>
    <w:rsid w:val="00D34B18"/>
    <w:rsid w:val="00D34ED0"/>
    <w:rsid w:val="00D34FC7"/>
    <w:rsid w:val="00D35185"/>
    <w:rsid w:val="00D36F93"/>
    <w:rsid w:val="00D371C4"/>
    <w:rsid w:val="00D371F3"/>
    <w:rsid w:val="00D407C9"/>
    <w:rsid w:val="00D40E5C"/>
    <w:rsid w:val="00D42592"/>
    <w:rsid w:val="00D42AC1"/>
    <w:rsid w:val="00D45DD8"/>
    <w:rsid w:val="00D50C77"/>
    <w:rsid w:val="00D50E7E"/>
    <w:rsid w:val="00D515CA"/>
    <w:rsid w:val="00D52E89"/>
    <w:rsid w:val="00D535D1"/>
    <w:rsid w:val="00D53630"/>
    <w:rsid w:val="00D53E65"/>
    <w:rsid w:val="00D549FA"/>
    <w:rsid w:val="00D55123"/>
    <w:rsid w:val="00D56522"/>
    <w:rsid w:val="00D56BBE"/>
    <w:rsid w:val="00D57797"/>
    <w:rsid w:val="00D603EE"/>
    <w:rsid w:val="00D60AD1"/>
    <w:rsid w:val="00D60CA4"/>
    <w:rsid w:val="00D61BBA"/>
    <w:rsid w:val="00D63504"/>
    <w:rsid w:val="00D63777"/>
    <w:rsid w:val="00D643F9"/>
    <w:rsid w:val="00D64FB0"/>
    <w:rsid w:val="00D65DC8"/>
    <w:rsid w:val="00D6679D"/>
    <w:rsid w:val="00D67517"/>
    <w:rsid w:val="00D67598"/>
    <w:rsid w:val="00D67E6C"/>
    <w:rsid w:val="00D702C3"/>
    <w:rsid w:val="00D7052A"/>
    <w:rsid w:val="00D70BB7"/>
    <w:rsid w:val="00D72348"/>
    <w:rsid w:val="00D7247B"/>
    <w:rsid w:val="00D72599"/>
    <w:rsid w:val="00D72D89"/>
    <w:rsid w:val="00D743D6"/>
    <w:rsid w:val="00D75338"/>
    <w:rsid w:val="00D76431"/>
    <w:rsid w:val="00D766A8"/>
    <w:rsid w:val="00D76B23"/>
    <w:rsid w:val="00D76DBA"/>
    <w:rsid w:val="00D777BC"/>
    <w:rsid w:val="00D808A6"/>
    <w:rsid w:val="00D81095"/>
    <w:rsid w:val="00D817D4"/>
    <w:rsid w:val="00D821FE"/>
    <w:rsid w:val="00D8241E"/>
    <w:rsid w:val="00D82D58"/>
    <w:rsid w:val="00D82FF4"/>
    <w:rsid w:val="00D83760"/>
    <w:rsid w:val="00D8519A"/>
    <w:rsid w:val="00D8580C"/>
    <w:rsid w:val="00D877C6"/>
    <w:rsid w:val="00D877F9"/>
    <w:rsid w:val="00D908C9"/>
    <w:rsid w:val="00D92276"/>
    <w:rsid w:val="00D92F97"/>
    <w:rsid w:val="00D936D6"/>
    <w:rsid w:val="00D936DC"/>
    <w:rsid w:val="00D93775"/>
    <w:rsid w:val="00D93F86"/>
    <w:rsid w:val="00D953C0"/>
    <w:rsid w:val="00D966EB"/>
    <w:rsid w:val="00D967E4"/>
    <w:rsid w:val="00D971ED"/>
    <w:rsid w:val="00D97854"/>
    <w:rsid w:val="00DA1D24"/>
    <w:rsid w:val="00DA1F42"/>
    <w:rsid w:val="00DA266F"/>
    <w:rsid w:val="00DA378F"/>
    <w:rsid w:val="00DA3F0D"/>
    <w:rsid w:val="00DA43CA"/>
    <w:rsid w:val="00DA52D4"/>
    <w:rsid w:val="00DA635C"/>
    <w:rsid w:val="00DA7445"/>
    <w:rsid w:val="00DA75B7"/>
    <w:rsid w:val="00DA7A05"/>
    <w:rsid w:val="00DB1191"/>
    <w:rsid w:val="00DB288B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D5E"/>
    <w:rsid w:val="00DC0FBB"/>
    <w:rsid w:val="00DC137C"/>
    <w:rsid w:val="00DC202C"/>
    <w:rsid w:val="00DC2284"/>
    <w:rsid w:val="00DC37DD"/>
    <w:rsid w:val="00DC425F"/>
    <w:rsid w:val="00DC4351"/>
    <w:rsid w:val="00DC4A5B"/>
    <w:rsid w:val="00DC6CE1"/>
    <w:rsid w:val="00DC7487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E0158"/>
    <w:rsid w:val="00DE09CD"/>
    <w:rsid w:val="00DE14FC"/>
    <w:rsid w:val="00DE1F8A"/>
    <w:rsid w:val="00DE2749"/>
    <w:rsid w:val="00DE28EB"/>
    <w:rsid w:val="00DE33DD"/>
    <w:rsid w:val="00DE358E"/>
    <w:rsid w:val="00DE3D8C"/>
    <w:rsid w:val="00DE451A"/>
    <w:rsid w:val="00DE4916"/>
    <w:rsid w:val="00DE5C1C"/>
    <w:rsid w:val="00DE5C55"/>
    <w:rsid w:val="00DE6562"/>
    <w:rsid w:val="00DE7843"/>
    <w:rsid w:val="00DF07BD"/>
    <w:rsid w:val="00DF160A"/>
    <w:rsid w:val="00DF16DA"/>
    <w:rsid w:val="00DF19AC"/>
    <w:rsid w:val="00DF2462"/>
    <w:rsid w:val="00DF2FC8"/>
    <w:rsid w:val="00DF2FDC"/>
    <w:rsid w:val="00DF3DF4"/>
    <w:rsid w:val="00DF59AC"/>
    <w:rsid w:val="00DF6356"/>
    <w:rsid w:val="00E00B16"/>
    <w:rsid w:val="00E00B55"/>
    <w:rsid w:val="00E010AB"/>
    <w:rsid w:val="00E01DE6"/>
    <w:rsid w:val="00E0278F"/>
    <w:rsid w:val="00E03C99"/>
    <w:rsid w:val="00E0402B"/>
    <w:rsid w:val="00E04248"/>
    <w:rsid w:val="00E04946"/>
    <w:rsid w:val="00E04FEA"/>
    <w:rsid w:val="00E05A5E"/>
    <w:rsid w:val="00E06077"/>
    <w:rsid w:val="00E06919"/>
    <w:rsid w:val="00E06BA9"/>
    <w:rsid w:val="00E10492"/>
    <w:rsid w:val="00E10B3C"/>
    <w:rsid w:val="00E1131C"/>
    <w:rsid w:val="00E11AC1"/>
    <w:rsid w:val="00E11D32"/>
    <w:rsid w:val="00E11F9F"/>
    <w:rsid w:val="00E12097"/>
    <w:rsid w:val="00E1277B"/>
    <w:rsid w:val="00E129CC"/>
    <w:rsid w:val="00E139D8"/>
    <w:rsid w:val="00E14E9D"/>
    <w:rsid w:val="00E156AF"/>
    <w:rsid w:val="00E15C7C"/>
    <w:rsid w:val="00E15EB8"/>
    <w:rsid w:val="00E16400"/>
    <w:rsid w:val="00E16407"/>
    <w:rsid w:val="00E1678E"/>
    <w:rsid w:val="00E16C75"/>
    <w:rsid w:val="00E17312"/>
    <w:rsid w:val="00E17C3D"/>
    <w:rsid w:val="00E215A2"/>
    <w:rsid w:val="00E21784"/>
    <w:rsid w:val="00E231FC"/>
    <w:rsid w:val="00E24703"/>
    <w:rsid w:val="00E2472C"/>
    <w:rsid w:val="00E24D54"/>
    <w:rsid w:val="00E24ED2"/>
    <w:rsid w:val="00E26325"/>
    <w:rsid w:val="00E2687A"/>
    <w:rsid w:val="00E26E35"/>
    <w:rsid w:val="00E3109B"/>
    <w:rsid w:val="00E3182A"/>
    <w:rsid w:val="00E3198C"/>
    <w:rsid w:val="00E31FC9"/>
    <w:rsid w:val="00E332EC"/>
    <w:rsid w:val="00E3341C"/>
    <w:rsid w:val="00E33D3B"/>
    <w:rsid w:val="00E350EA"/>
    <w:rsid w:val="00E3681B"/>
    <w:rsid w:val="00E36CCF"/>
    <w:rsid w:val="00E405B2"/>
    <w:rsid w:val="00E41751"/>
    <w:rsid w:val="00E4370B"/>
    <w:rsid w:val="00E44B6B"/>
    <w:rsid w:val="00E44B76"/>
    <w:rsid w:val="00E45C43"/>
    <w:rsid w:val="00E45CB9"/>
    <w:rsid w:val="00E4668C"/>
    <w:rsid w:val="00E4719C"/>
    <w:rsid w:val="00E50724"/>
    <w:rsid w:val="00E507FE"/>
    <w:rsid w:val="00E508F2"/>
    <w:rsid w:val="00E50B2B"/>
    <w:rsid w:val="00E51060"/>
    <w:rsid w:val="00E51DE7"/>
    <w:rsid w:val="00E54A6C"/>
    <w:rsid w:val="00E54E79"/>
    <w:rsid w:val="00E5505D"/>
    <w:rsid w:val="00E553C1"/>
    <w:rsid w:val="00E571AB"/>
    <w:rsid w:val="00E57E52"/>
    <w:rsid w:val="00E601B2"/>
    <w:rsid w:val="00E6056C"/>
    <w:rsid w:val="00E612B4"/>
    <w:rsid w:val="00E62675"/>
    <w:rsid w:val="00E643FE"/>
    <w:rsid w:val="00E6458D"/>
    <w:rsid w:val="00E64F61"/>
    <w:rsid w:val="00E665CA"/>
    <w:rsid w:val="00E700B5"/>
    <w:rsid w:val="00E70C82"/>
    <w:rsid w:val="00E71726"/>
    <w:rsid w:val="00E729F0"/>
    <w:rsid w:val="00E73990"/>
    <w:rsid w:val="00E77196"/>
    <w:rsid w:val="00E7796D"/>
    <w:rsid w:val="00E80122"/>
    <w:rsid w:val="00E80FBA"/>
    <w:rsid w:val="00E81432"/>
    <w:rsid w:val="00E82178"/>
    <w:rsid w:val="00E830C1"/>
    <w:rsid w:val="00E8383A"/>
    <w:rsid w:val="00E83EEF"/>
    <w:rsid w:val="00E84EFB"/>
    <w:rsid w:val="00E855C0"/>
    <w:rsid w:val="00E8562F"/>
    <w:rsid w:val="00E85BB3"/>
    <w:rsid w:val="00E85E45"/>
    <w:rsid w:val="00E865F2"/>
    <w:rsid w:val="00E86EC2"/>
    <w:rsid w:val="00E876E8"/>
    <w:rsid w:val="00E87E8D"/>
    <w:rsid w:val="00E901ED"/>
    <w:rsid w:val="00E90BEC"/>
    <w:rsid w:val="00E91635"/>
    <w:rsid w:val="00E91D5D"/>
    <w:rsid w:val="00E927FE"/>
    <w:rsid w:val="00E929A8"/>
    <w:rsid w:val="00E939B0"/>
    <w:rsid w:val="00E94AF3"/>
    <w:rsid w:val="00E9573A"/>
    <w:rsid w:val="00E96341"/>
    <w:rsid w:val="00E96BB8"/>
    <w:rsid w:val="00E97001"/>
    <w:rsid w:val="00E9796E"/>
    <w:rsid w:val="00E97D8F"/>
    <w:rsid w:val="00E97D94"/>
    <w:rsid w:val="00EA014A"/>
    <w:rsid w:val="00EA04C7"/>
    <w:rsid w:val="00EA25EA"/>
    <w:rsid w:val="00EA2F83"/>
    <w:rsid w:val="00EA3CAD"/>
    <w:rsid w:val="00EA3E22"/>
    <w:rsid w:val="00EA5771"/>
    <w:rsid w:val="00EA58E4"/>
    <w:rsid w:val="00EA6124"/>
    <w:rsid w:val="00EA6AA9"/>
    <w:rsid w:val="00EA7233"/>
    <w:rsid w:val="00EA7B77"/>
    <w:rsid w:val="00EA7C75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C5377"/>
    <w:rsid w:val="00EC7093"/>
    <w:rsid w:val="00ED1568"/>
    <w:rsid w:val="00ED177B"/>
    <w:rsid w:val="00ED1869"/>
    <w:rsid w:val="00ED1E7C"/>
    <w:rsid w:val="00ED21B0"/>
    <w:rsid w:val="00ED4798"/>
    <w:rsid w:val="00ED490D"/>
    <w:rsid w:val="00ED4D41"/>
    <w:rsid w:val="00ED5912"/>
    <w:rsid w:val="00ED7540"/>
    <w:rsid w:val="00ED774C"/>
    <w:rsid w:val="00ED7DAC"/>
    <w:rsid w:val="00EE1B7F"/>
    <w:rsid w:val="00EE2458"/>
    <w:rsid w:val="00EE2CC4"/>
    <w:rsid w:val="00EE2F3F"/>
    <w:rsid w:val="00EE3271"/>
    <w:rsid w:val="00EE4082"/>
    <w:rsid w:val="00EE5CB0"/>
    <w:rsid w:val="00EE6A69"/>
    <w:rsid w:val="00EE6F1F"/>
    <w:rsid w:val="00EF0A27"/>
    <w:rsid w:val="00EF1115"/>
    <w:rsid w:val="00EF1235"/>
    <w:rsid w:val="00EF202A"/>
    <w:rsid w:val="00EF2039"/>
    <w:rsid w:val="00EF2628"/>
    <w:rsid w:val="00EF3B12"/>
    <w:rsid w:val="00EF53EA"/>
    <w:rsid w:val="00EF60BB"/>
    <w:rsid w:val="00EF6910"/>
    <w:rsid w:val="00EF6B75"/>
    <w:rsid w:val="00EF6FFE"/>
    <w:rsid w:val="00F00062"/>
    <w:rsid w:val="00F001AB"/>
    <w:rsid w:val="00F03147"/>
    <w:rsid w:val="00F0354E"/>
    <w:rsid w:val="00F040CD"/>
    <w:rsid w:val="00F041DD"/>
    <w:rsid w:val="00F04577"/>
    <w:rsid w:val="00F056CB"/>
    <w:rsid w:val="00F0602C"/>
    <w:rsid w:val="00F07688"/>
    <w:rsid w:val="00F07D96"/>
    <w:rsid w:val="00F10CAA"/>
    <w:rsid w:val="00F11141"/>
    <w:rsid w:val="00F111E8"/>
    <w:rsid w:val="00F13D9E"/>
    <w:rsid w:val="00F1449D"/>
    <w:rsid w:val="00F15D0F"/>
    <w:rsid w:val="00F179A2"/>
    <w:rsid w:val="00F17CF4"/>
    <w:rsid w:val="00F20593"/>
    <w:rsid w:val="00F20AE3"/>
    <w:rsid w:val="00F20D43"/>
    <w:rsid w:val="00F20EC8"/>
    <w:rsid w:val="00F22149"/>
    <w:rsid w:val="00F22DBF"/>
    <w:rsid w:val="00F262E6"/>
    <w:rsid w:val="00F26B6B"/>
    <w:rsid w:val="00F276CF"/>
    <w:rsid w:val="00F276DE"/>
    <w:rsid w:val="00F31355"/>
    <w:rsid w:val="00F31C41"/>
    <w:rsid w:val="00F3572E"/>
    <w:rsid w:val="00F359C6"/>
    <w:rsid w:val="00F36442"/>
    <w:rsid w:val="00F36846"/>
    <w:rsid w:val="00F3699A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1395"/>
    <w:rsid w:val="00F54161"/>
    <w:rsid w:val="00F559C3"/>
    <w:rsid w:val="00F561DD"/>
    <w:rsid w:val="00F56C5B"/>
    <w:rsid w:val="00F57F2E"/>
    <w:rsid w:val="00F61295"/>
    <w:rsid w:val="00F62E67"/>
    <w:rsid w:val="00F63C68"/>
    <w:rsid w:val="00F659D3"/>
    <w:rsid w:val="00F65C36"/>
    <w:rsid w:val="00F667FB"/>
    <w:rsid w:val="00F66BBD"/>
    <w:rsid w:val="00F70412"/>
    <w:rsid w:val="00F7041D"/>
    <w:rsid w:val="00F720A7"/>
    <w:rsid w:val="00F737F2"/>
    <w:rsid w:val="00F75072"/>
    <w:rsid w:val="00F757B4"/>
    <w:rsid w:val="00F759E2"/>
    <w:rsid w:val="00F7664F"/>
    <w:rsid w:val="00F77171"/>
    <w:rsid w:val="00F7788B"/>
    <w:rsid w:val="00F77B9E"/>
    <w:rsid w:val="00F80555"/>
    <w:rsid w:val="00F81E33"/>
    <w:rsid w:val="00F82089"/>
    <w:rsid w:val="00F84078"/>
    <w:rsid w:val="00F842BE"/>
    <w:rsid w:val="00F8760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71AB"/>
    <w:rsid w:val="00F97460"/>
    <w:rsid w:val="00FA0B41"/>
    <w:rsid w:val="00FA23CD"/>
    <w:rsid w:val="00FA2B0D"/>
    <w:rsid w:val="00FA2B62"/>
    <w:rsid w:val="00FA2CE7"/>
    <w:rsid w:val="00FA48CE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F69"/>
    <w:rsid w:val="00FB38F0"/>
    <w:rsid w:val="00FB6530"/>
    <w:rsid w:val="00FB7BE9"/>
    <w:rsid w:val="00FB7C1B"/>
    <w:rsid w:val="00FC005E"/>
    <w:rsid w:val="00FC0F71"/>
    <w:rsid w:val="00FC1D97"/>
    <w:rsid w:val="00FC278E"/>
    <w:rsid w:val="00FC3806"/>
    <w:rsid w:val="00FC3E7A"/>
    <w:rsid w:val="00FC4417"/>
    <w:rsid w:val="00FC4985"/>
    <w:rsid w:val="00FC5BDD"/>
    <w:rsid w:val="00FC607A"/>
    <w:rsid w:val="00FC7F74"/>
    <w:rsid w:val="00FD00D1"/>
    <w:rsid w:val="00FD1BFB"/>
    <w:rsid w:val="00FD222F"/>
    <w:rsid w:val="00FD2857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69AA"/>
    <w:rsid w:val="00FE7489"/>
    <w:rsid w:val="00FF0240"/>
    <w:rsid w:val="00FF096D"/>
    <w:rsid w:val="00FF0C2A"/>
    <w:rsid w:val="00FF1F50"/>
    <w:rsid w:val="00FF26E9"/>
    <w:rsid w:val="00FF30EA"/>
    <w:rsid w:val="00FF39F8"/>
    <w:rsid w:val="00FF5547"/>
    <w:rsid w:val="00FF56EB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8DDC6"/>
  <w15:docId w15:val="{1C40769A-B197-4C37-9656-455422A4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A5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CC11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11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4850">
          <w:marLeft w:val="446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9447">
          <w:marLeft w:val="547"/>
          <w:marRight w:val="58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34</Pages>
  <Words>5178</Words>
  <Characters>31072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dc:description/>
  <cp:lastModifiedBy>Sylwia Szada</cp:lastModifiedBy>
  <cp:revision>164</cp:revision>
  <cp:lastPrinted>2023-03-02T09:27:00Z</cp:lastPrinted>
  <dcterms:created xsi:type="dcterms:W3CDTF">2023-06-20T06:43:00Z</dcterms:created>
  <dcterms:modified xsi:type="dcterms:W3CDTF">2025-03-20T14:54:00Z</dcterms:modified>
</cp:coreProperties>
</file>